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EAA" w:rsidRPr="00BB7182" w:rsidRDefault="003C2EAA" w:rsidP="003C2EAA">
      <w:pPr>
        <w:jc w:val="right"/>
      </w:pPr>
    </w:p>
    <w:p w:rsidR="003C2EAA" w:rsidRPr="00BB7182" w:rsidRDefault="003C2EAA" w:rsidP="003C2EAA">
      <w:pPr>
        <w:jc w:val="right"/>
      </w:pPr>
    </w:p>
    <w:p w:rsidR="003C2EAA" w:rsidRPr="00BB7182" w:rsidRDefault="003C2EAA" w:rsidP="003C2EAA">
      <w:pPr>
        <w:jc w:val="right"/>
      </w:pPr>
    </w:p>
    <w:p w:rsidR="003C2EAA" w:rsidRPr="00BB7182" w:rsidRDefault="003C2EAA" w:rsidP="003C2EAA">
      <w:pPr>
        <w:jc w:val="right"/>
      </w:pPr>
    </w:p>
    <w:p w:rsidR="003C2EAA" w:rsidRPr="00BB7182" w:rsidRDefault="003C2EAA" w:rsidP="003C2EAA">
      <w:pPr>
        <w:jc w:val="right"/>
      </w:pPr>
    </w:p>
    <w:p w:rsidR="003C2EAA" w:rsidRPr="003C2EAA" w:rsidRDefault="003C2EAA" w:rsidP="003C2EAA">
      <w:pPr>
        <w:jc w:val="right"/>
        <w:rPr>
          <w:rFonts w:eastAsiaTheme="minorHAnsi"/>
          <w:lang w:eastAsia="en-US"/>
        </w:rPr>
      </w:pPr>
      <w:r w:rsidRPr="003C2EAA">
        <w:rPr>
          <w:rFonts w:eastAsiaTheme="minorHAnsi"/>
          <w:noProof/>
        </w:rPr>
        <w:drawing>
          <wp:inline distT="0" distB="0" distL="0" distR="0" wp14:anchorId="77B087EB" wp14:editId="4A5B3469">
            <wp:extent cx="2358390" cy="413418"/>
            <wp:effectExtent l="19050" t="0" r="3810" b="0"/>
            <wp:docPr id="3" name="Picture 1" descr="C:\Users\Steven\AppData\Local\Microsoft\Windows\Temporary Internet Files\Content.Outlook\OA5SP3RE\FaxCore Official 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ven\AppData\Local\Microsoft\Windows\Temporary Internet Files\Content.Outlook\OA5SP3RE\FaxCore Official Logo (2).jpg"/>
                    <pic:cNvPicPr>
                      <a:picLocks noChangeAspect="1" noChangeArrowheads="1"/>
                    </pic:cNvPicPr>
                  </pic:nvPicPr>
                  <pic:blipFill>
                    <a:blip r:embed="rId10" cstate="print"/>
                    <a:srcRect/>
                    <a:stretch>
                      <a:fillRect/>
                    </a:stretch>
                  </pic:blipFill>
                  <pic:spPr bwMode="auto">
                    <a:xfrm>
                      <a:off x="0" y="0"/>
                      <a:ext cx="2372771" cy="415939"/>
                    </a:xfrm>
                    <a:prstGeom prst="rect">
                      <a:avLst/>
                    </a:prstGeom>
                    <a:noFill/>
                    <a:ln w="9525">
                      <a:noFill/>
                      <a:miter lim="800000"/>
                      <a:headEnd/>
                      <a:tailEnd/>
                    </a:ln>
                  </pic:spPr>
                </pic:pic>
              </a:graphicData>
            </a:graphic>
          </wp:inline>
        </w:drawing>
      </w:r>
    </w:p>
    <w:p w:rsidR="003C2EAA" w:rsidRPr="003C2EAA" w:rsidRDefault="007122DF" w:rsidP="003C2EAA">
      <w:pPr>
        <w:jc w:val="right"/>
        <w:rPr>
          <w:rFonts w:eastAsiaTheme="minorHAnsi"/>
          <w:lang w:eastAsia="en-US"/>
        </w:rPr>
      </w:pPr>
      <w:r>
        <w:rPr>
          <w:rFonts w:eastAsiaTheme="minorHAnsi"/>
          <w:lang w:eastAsia="en-US"/>
        </w:rPr>
        <w:t>Version 1.0.0.2</w:t>
      </w:r>
    </w:p>
    <w:p w:rsidR="003C2EAA" w:rsidRPr="003C2EAA" w:rsidRDefault="003C2EAA" w:rsidP="003C2EAA">
      <w:pPr>
        <w:jc w:val="right"/>
        <w:rPr>
          <w:rFonts w:eastAsiaTheme="minorHAnsi"/>
          <w:lang w:eastAsia="en-US"/>
        </w:rPr>
      </w:pPr>
    </w:p>
    <w:p w:rsidR="003C2EAA" w:rsidRPr="003C2EAA" w:rsidRDefault="007122DF" w:rsidP="003C2EAA">
      <w:pPr>
        <w:jc w:val="right"/>
        <w:rPr>
          <w:rFonts w:eastAsiaTheme="minorHAnsi"/>
          <w:lang w:eastAsia="en-US"/>
        </w:rPr>
      </w:pPr>
      <w:r w:rsidRPr="00E35366">
        <w:rPr>
          <w:rFonts w:eastAsiaTheme="minorHAnsi"/>
          <w:sz w:val="36"/>
          <w:lang w:eastAsia="en-US"/>
        </w:rPr>
        <w:t xml:space="preserve">FaxCore MFP Connector for </w:t>
      </w:r>
      <w:r>
        <w:rPr>
          <w:rFonts w:eastAsiaTheme="minorHAnsi"/>
          <w:sz w:val="36"/>
          <w:lang w:eastAsia="en-US"/>
        </w:rPr>
        <w:t>eCopy</w:t>
      </w:r>
      <w:r w:rsidRPr="00E35366">
        <w:rPr>
          <w:rFonts w:eastAsiaTheme="minorHAnsi"/>
          <w:sz w:val="36"/>
          <w:lang w:eastAsia="en-US"/>
        </w:rPr>
        <w:br/>
        <w:t>Installation Guide</w:t>
      </w:r>
      <w:r w:rsidR="003C2EAA" w:rsidRPr="003C2EAA">
        <w:rPr>
          <w:rFonts w:eastAsiaTheme="minorHAnsi"/>
          <w:lang w:eastAsia="en-US"/>
        </w:rPr>
        <w:br/>
      </w:r>
    </w:p>
    <w:p w:rsidR="003C2EAA" w:rsidRDefault="003C2EAA">
      <w:pPr>
        <w:rPr>
          <w:rFonts w:asciiTheme="majorHAnsi" w:eastAsiaTheme="majorEastAsia" w:hAnsiTheme="majorHAnsi" w:cstheme="majorBidi"/>
          <w:b/>
          <w:bCs/>
          <w:color w:val="365F91" w:themeColor="accent1" w:themeShade="BF"/>
          <w:sz w:val="28"/>
          <w:szCs w:val="28"/>
          <w:lang w:eastAsia="ja-JP"/>
        </w:rPr>
      </w:pPr>
      <w:r>
        <w:rPr>
          <w:rFonts w:asciiTheme="majorHAnsi" w:eastAsiaTheme="majorEastAsia" w:hAnsiTheme="majorHAnsi" w:cstheme="majorBidi"/>
          <w:b/>
          <w:bCs/>
          <w:color w:val="365F91" w:themeColor="accent1" w:themeShade="BF"/>
          <w:sz w:val="28"/>
          <w:szCs w:val="28"/>
          <w:lang w:eastAsia="ja-JP"/>
        </w:rPr>
        <w:br w:type="page"/>
      </w:r>
    </w:p>
    <w:sdt>
      <w:sdtPr>
        <w:rPr>
          <w:rFonts w:asciiTheme="minorHAnsi" w:eastAsiaTheme="minorEastAsia" w:hAnsiTheme="minorHAnsi" w:cstheme="minorBidi"/>
          <w:b w:val="0"/>
          <w:bCs w:val="0"/>
          <w:color w:val="auto"/>
          <w:sz w:val="22"/>
          <w:szCs w:val="22"/>
          <w:lang w:eastAsia="zh-CN"/>
        </w:rPr>
        <w:id w:val="-2020611738"/>
        <w:docPartObj>
          <w:docPartGallery w:val="Table of Contents"/>
          <w:docPartUnique/>
        </w:docPartObj>
      </w:sdtPr>
      <w:sdtEndPr>
        <w:rPr>
          <w:noProof/>
        </w:rPr>
      </w:sdtEndPr>
      <w:sdtContent>
        <w:p w:rsidR="00F37F99" w:rsidRDefault="00F37F99">
          <w:pPr>
            <w:pStyle w:val="TOCHeading"/>
          </w:pPr>
          <w:r>
            <w:t>Table of Con</w:t>
          </w:r>
          <w:bookmarkStart w:id="0" w:name="_GoBack"/>
          <w:bookmarkEnd w:id="0"/>
          <w:r>
            <w:t>tents</w:t>
          </w:r>
        </w:p>
        <w:p w:rsidR="002365F2" w:rsidRDefault="00F37F99">
          <w:pPr>
            <w:pStyle w:val="TOC1"/>
            <w:tabs>
              <w:tab w:val="right" w:leader="dot" w:pos="9350"/>
            </w:tabs>
            <w:rPr>
              <w:noProof/>
              <w:lang w:eastAsia="zh-CN"/>
            </w:rPr>
          </w:pPr>
          <w:r>
            <w:fldChar w:fldCharType="begin"/>
          </w:r>
          <w:r>
            <w:instrText xml:space="preserve"> TOC \o "1-3" \h \z \u </w:instrText>
          </w:r>
          <w:r>
            <w:fldChar w:fldCharType="separate"/>
          </w:r>
          <w:hyperlink w:anchor="_Toc353287280" w:history="1">
            <w:r w:rsidR="002365F2" w:rsidRPr="000A3687">
              <w:rPr>
                <w:rStyle w:val="Hyperlink"/>
                <w:noProof/>
              </w:rPr>
              <w:t>Disclai</w:t>
            </w:r>
            <w:r w:rsidR="002365F2" w:rsidRPr="000A3687">
              <w:rPr>
                <w:rStyle w:val="Hyperlink"/>
                <w:noProof/>
                <w:spacing w:val="1"/>
              </w:rPr>
              <w:t>m</w:t>
            </w:r>
            <w:r w:rsidR="002365F2" w:rsidRPr="000A3687">
              <w:rPr>
                <w:rStyle w:val="Hyperlink"/>
                <w:noProof/>
              </w:rPr>
              <w:t>ers</w:t>
            </w:r>
            <w:r w:rsidR="002365F2">
              <w:rPr>
                <w:noProof/>
                <w:webHidden/>
              </w:rPr>
              <w:tab/>
            </w:r>
            <w:r w:rsidR="002365F2">
              <w:rPr>
                <w:noProof/>
                <w:webHidden/>
              </w:rPr>
              <w:fldChar w:fldCharType="begin"/>
            </w:r>
            <w:r w:rsidR="002365F2">
              <w:rPr>
                <w:noProof/>
                <w:webHidden/>
              </w:rPr>
              <w:instrText xml:space="preserve"> PAGEREF _Toc353287280 \h </w:instrText>
            </w:r>
            <w:r w:rsidR="002365F2">
              <w:rPr>
                <w:noProof/>
                <w:webHidden/>
              </w:rPr>
            </w:r>
            <w:r w:rsidR="002365F2">
              <w:rPr>
                <w:noProof/>
                <w:webHidden/>
              </w:rPr>
              <w:fldChar w:fldCharType="separate"/>
            </w:r>
            <w:r w:rsidR="002365F2">
              <w:rPr>
                <w:noProof/>
                <w:webHidden/>
              </w:rPr>
              <w:t>3</w:t>
            </w:r>
            <w:r w:rsidR="002365F2">
              <w:rPr>
                <w:noProof/>
                <w:webHidden/>
              </w:rPr>
              <w:fldChar w:fldCharType="end"/>
            </w:r>
          </w:hyperlink>
        </w:p>
        <w:p w:rsidR="002365F2" w:rsidRDefault="002365F2">
          <w:pPr>
            <w:pStyle w:val="TOC1"/>
            <w:tabs>
              <w:tab w:val="right" w:leader="dot" w:pos="9350"/>
            </w:tabs>
            <w:rPr>
              <w:noProof/>
              <w:lang w:eastAsia="zh-CN"/>
            </w:rPr>
          </w:pPr>
          <w:hyperlink w:anchor="_Toc353287281" w:history="1">
            <w:r w:rsidRPr="000A3687">
              <w:rPr>
                <w:rStyle w:val="Hyperlink"/>
                <w:noProof/>
              </w:rPr>
              <w:t>Support</w:t>
            </w:r>
            <w:r>
              <w:rPr>
                <w:noProof/>
                <w:webHidden/>
              </w:rPr>
              <w:tab/>
            </w:r>
            <w:r>
              <w:rPr>
                <w:noProof/>
                <w:webHidden/>
              </w:rPr>
              <w:fldChar w:fldCharType="begin"/>
            </w:r>
            <w:r>
              <w:rPr>
                <w:noProof/>
                <w:webHidden/>
              </w:rPr>
              <w:instrText xml:space="preserve"> PAGEREF _Toc353287281 \h </w:instrText>
            </w:r>
            <w:r>
              <w:rPr>
                <w:noProof/>
                <w:webHidden/>
              </w:rPr>
            </w:r>
            <w:r>
              <w:rPr>
                <w:noProof/>
                <w:webHidden/>
              </w:rPr>
              <w:fldChar w:fldCharType="separate"/>
            </w:r>
            <w:r>
              <w:rPr>
                <w:noProof/>
                <w:webHidden/>
              </w:rPr>
              <w:t>4</w:t>
            </w:r>
            <w:r>
              <w:rPr>
                <w:noProof/>
                <w:webHidden/>
              </w:rPr>
              <w:fldChar w:fldCharType="end"/>
            </w:r>
          </w:hyperlink>
        </w:p>
        <w:p w:rsidR="002365F2" w:rsidRDefault="002365F2">
          <w:pPr>
            <w:pStyle w:val="TOC2"/>
            <w:tabs>
              <w:tab w:val="right" w:leader="dot" w:pos="9350"/>
            </w:tabs>
            <w:rPr>
              <w:noProof/>
              <w:lang w:eastAsia="zh-CN"/>
            </w:rPr>
          </w:pPr>
          <w:hyperlink w:anchor="_Toc353287282" w:history="1">
            <w:r w:rsidRPr="000A3687">
              <w:rPr>
                <w:rStyle w:val="Hyperlink"/>
                <w:noProof/>
              </w:rPr>
              <w:t>U.S.</w:t>
            </w:r>
            <w:r w:rsidRPr="000A3687">
              <w:rPr>
                <w:rStyle w:val="Hyperlink"/>
                <w:noProof/>
                <w:spacing w:val="-27"/>
              </w:rPr>
              <w:t xml:space="preserve"> </w:t>
            </w:r>
            <w:r w:rsidRPr="000A3687">
              <w:rPr>
                <w:rStyle w:val="Hyperlink"/>
                <w:noProof/>
              </w:rPr>
              <w:t xml:space="preserve">&amp; </w:t>
            </w:r>
            <w:r w:rsidRPr="000A3687">
              <w:rPr>
                <w:rStyle w:val="Hyperlink"/>
                <w:noProof/>
                <w:spacing w:val="1"/>
              </w:rPr>
              <w:t>E</w:t>
            </w:r>
            <w:r w:rsidRPr="000A3687">
              <w:rPr>
                <w:rStyle w:val="Hyperlink"/>
                <w:noProof/>
              </w:rPr>
              <w:t>ur</w:t>
            </w:r>
            <w:r w:rsidRPr="000A3687">
              <w:rPr>
                <w:rStyle w:val="Hyperlink"/>
                <w:noProof/>
                <w:spacing w:val="1"/>
              </w:rPr>
              <w:t>o</w:t>
            </w:r>
            <w:r w:rsidRPr="000A3687">
              <w:rPr>
                <w:rStyle w:val="Hyperlink"/>
                <w:noProof/>
              </w:rPr>
              <w:t>pe</w:t>
            </w:r>
            <w:r>
              <w:rPr>
                <w:noProof/>
                <w:webHidden/>
              </w:rPr>
              <w:tab/>
            </w:r>
            <w:r>
              <w:rPr>
                <w:noProof/>
                <w:webHidden/>
              </w:rPr>
              <w:fldChar w:fldCharType="begin"/>
            </w:r>
            <w:r>
              <w:rPr>
                <w:noProof/>
                <w:webHidden/>
              </w:rPr>
              <w:instrText xml:space="preserve"> PAGEREF _Toc353287282 \h </w:instrText>
            </w:r>
            <w:r>
              <w:rPr>
                <w:noProof/>
                <w:webHidden/>
              </w:rPr>
            </w:r>
            <w:r>
              <w:rPr>
                <w:noProof/>
                <w:webHidden/>
              </w:rPr>
              <w:fldChar w:fldCharType="separate"/>
            </w:r>
            <w:r>
              <w:rPr>
                <w:noProof/>
                <w:webHidden/>
              </w:rPr>
              <w:t>4</w:t>
            </w:r>
            <w:r>
              <w:rPr>
                <w:noProof/>
                <w:webHidden/>
              </w:rPr>
              <w:fldChar w:fldCharType="end"/>
            </w:r>
          </w:hyperlink>
        </w:p>
        <w:p w:rsidR="002365F2" w:rsidRDefault="002365F2">
          <w:pPr>
            <w:pStyle w:val="TOC2"/>
            <w:tabs>
              <w:tab w:val="right" w:leader="dot" w:pos="9350"/>
            </w:tabs>
            <w:rPr>
              <w:noProof/>
              <w:lang w:eastAsia="zh-CN"/>
            </w:rPr>
          </w:pPr>
          <w:hyperlink w:anchor="_Toc353287283" w:history="1">
            <w:r w:rsidRPr="000A3687">
              <w:rPr>
                <w:rStyle w:val="Hyperlink"/>
                <w:noProof/>
              </w:rPr>
              <w:t>Asia</w:t>
            </w:r>
            <w:r w:rsidRPr="000A3687">
              <w:rPr>
                <w:rStyle w:val="Hyperlink"/>
                <w:noProof/>
                <w:spacing w:val="-27"/>
              </w:rPr>
              <w:t xml:space="preserve"> </w:t>
            </w:r>
            <w:r w:rsidRPr="000A3687">
              <w:rPr>
                <w:rStyle w:val="Hyperlink"/>
                <w:noProof/>
              </w:rPr>
              <w:t>Pa</w:t>
            </w:r>
            <w:r w:rsidRPr="000A3687">
              <w:rPr>
                <w:rStyle w:val="Hyperlink"/>
                <w:noProof/>
                <w:spacing w:val="-1"/>
              </w:rPr>
              <w:t>c</w:t>
            </w:r>
            <w:r w:rsidRPr="000A3687">
              <w:rPr>
                <w:rStyle w:val="Hyperlink"/>
                <w:noProof/>
              </w:rPr>
              <w:t>i</w:t>
            </w:r>
            <w:r w:rsidRPr="000A3687">
              <w:rPr>
                <w:rStyle w:val="Hyperlink"/>
                <w:noProof/>
                <w:spacing w:val="-1"/>
              </w:rPr>
              <w:t>f</w:t>
            </w:r>
            <w:r w:rsidRPr="000A3687">
              <w:rPr>
                <w:rStyle w:val="Hyperlink"/>
                <w:noProof/>
              </w:rPr>
              <w:t>ic</w:t>
            </w:r>
            <w:r>
              <w:rPr>
                <w:noProof/>
                <w:webHidden/>
              </w:rPr>
              <w:tab/>
            </w:r>
            <w:r>
              <w:rPr>
                <w:noProof/>
                <w:webHidden/>
              </w:rPr>
              <w:fldChar w:fldCharType="begin"/>
            </w:r>
            <w:r>
              <w:rPr>
                <w:noProof/>
                <w:webHidden/>
              </w:rPr>
              <w:instrText xml:space="preserve"> PAGEREF _Toc353287283 \h </w:instrText>
            </w:r>
            <w:r>
              <w:rPr>
                <w:noProof/>
                <w:webHidden/>
              </w:rPr>
            </w:r>
            <w:r>
              <w:rPr>
                <w:noProof/>
                <w:webHidden/>
              </w:rPr>
              <w:fldChar w:fldCharType="separate"/>
            </w:r>
            <w:r>
              <w:rPr>
                <w:noProof/>
                <w:webHidden/>
              </w:rPr>
              <w:t>4</w:t>
            </w:r>
            <w:r>
              <w:rPr>
                <w:noProof/>
                <w:webHidden/>
              </w:rPr>
              <w:fldChar w:fldCharType="end"/>
            </w:r>
          </w:hyperlink>
        </w:p>
        <w:p w:rsidR="002365F2" w:rsidRDefault="002365F2">
          <w:pPr>
            <w:pStyle w:val="TOC1"/>
            <w:tabs>
              <w:tab w:val="right" w:leader="dot" w:pos="9350"/>
            </w:tabs>
            <w:rPr>
              <w:noProof/>
              <w:lang w:eastAsia="zh-CN"/>
            </w:rPr>
          </w:pPr>
          <w:hyperlink w:anchor="_Toc353287284" w:history="1">
            <w:r w:rsidRPr="000A3687">
              <w:rPr>
                <w:rStyle w:val="Hyperlink"/>
                <w:noProof/>
              </w:rPr>
              <w:t>System Requirements &amp; Prerequisites</w:t>
            </w:r>
            <w:r>
              <w:rPr>
                <w:noProof/>
                <w:webHidden/>
              </w:rPr>
              <w:tab/>
            </w:r>
            <w:r>
              <w:rPr>
                <w:noProof/>
                <w:webHidden/>
              </w:rPr>
              <w:fldChar w:fldCharType="begin"/>
            </w:r>
            <w:r>
              <w:rPr>
                <w:noProof/>
                <w:webHidden/>
              </w:rPr>
              <w:instrText xml:space="preserve"> PAGEREF _Toc353287284 \h </w:instrText>
            </w:r>
            <w:r>
              <w:rPr>
                <w:noProof/>
                <w:webHidden/>
              </w:rPr>
            </w:r>
            <w:r>
              <w:rPr>
                <w:noProof/>
                <w:webHidden/>
              </w:rPr>
              <w:fldChar w:fldCharType="separate"/>
            </w:r>
            <w:r>
              <w:rPr>
                <w:noProof/>
                <w:webHidden/>
              </w:rPr>
              <w:t>5</w:t>
            </w:r>
            <w:r>
              <w:rPr>
                <w:noProof/>
                <w:webHidden/>
              </w:rPr>
              <w:fldChar w:fldCharType="end"/>
            </w:r>
          </w:hyperlink>
        </w:p>
        <w:p w:rsidR="002365F2" w:rsidRDefault="002365F2">
          <w:pPr>
            <w:pStyle w:val="TOC2"/>
            <w:tabs>
              <w:tab w:val="right" w:leader="dot" w:pos="9350"/>
            </w:tabs>
            <w:rPr>
              <w:noProof/>
              <w:lang w:eastAsia="zh-CN"/>
            </w:rPr>
          </w:pPr>
          <w:hyperlink w:anchor="_Toc353287285" w:history="1">
            <w:r w:rsidRPr="000A3687">
              <w:rPr>
                <w:rStyle w:val="Hyperlink"/>
                <w:noProof/>
              </w:rPr>
              <w:t>Requirements</w:t>
            </w:r>
            <w:r>
              <w:rPr>
                <w:noProof/>
                <w:webHidden/>
              </w:rPr>
              <w:tab/>
            </w:r>
            <w:r>
              <w:rPr>
                <w:noProof/>
                <w:webHidden/>
              </w:rPr>
              <w:fldChar w:fldCharType="begin"/>
            </w:r>
            <w:r>
              <w:rPr>
                <w:noProof/>
                <w:webHidden/>
              </w:rPr>
              <w:instrText xml:space="preserve"> PAGEREF _Toc353287285 \h </w:instrText>
            </w:r>
            <w:r>
              <w:rPr>
                <w:noProof/>
                <w:webHidden/>
              </w:rPr>
            </w:r>
            <w:r>
              <w:rPr>
                <w:noProof/>
                <w:webHidden/>
              </w:rPr>
              <w:fldChar w:fldCharType="separate"/>
            </w:r>
            <w:r>
              <w:rPr>
                <w:noProof/>
                <w:webHidden/>
              </w:rPr>
              <w:t>5</w:t>
            </w:r>
            <w:r>
              <w:rPr>
                <w:noProof/>
                <w:webHidden/>
              </w:rPr>
              <w:fldChar w:fldCharType="end"/>
            </w:r>
          </w:hyperlink>
        </w:p>
        <w:p w:rsidR="002365F2" w:rsidRDefault="002365F2">
          <w:pPr>
            <w:pStyle w:val="TOC2"/>
            <w:tabs>
              <w:tab w:val="right" w:leader="dot" w:pos="9350"/>
            </w:tabs>
            <w:rPr>
              <w:noProof/>
              <w:lang w:eastAsia="zh-CN"/>
            </w:rPr>
          </w:pPr>
          <w:hyperlink w:anchor="_Toc353287286" w:history="1">
            <w:r w:rsidRPr="000A3687">
              <w:rPr>
                <w:rStyle w:val="Hyperlink"/>
                <w:noProof/>
              </w:rPr>
              <w:t>Supported MFP devices</w:t>
            </w:r>
            <w:r>
              <w:rPr>
                <w:noProof/>
                <w:webHidden/>
              </w:rPr>
              <w:tab/>
            </w:r>
            <w:r>
              <w:rPr>
                <w:noProof/>
                <w:webHidden/>
              </w:rPr>
              <w:fldChar w:fldCharType="begin"/>
            </w:r>
            <w:r>
              <w:rPr>
                <w:noProof/>
                <w:webHidden/>
              </w:rPr>
              <w:instrText xml:space="preserve"> PAGEREF _Toc353287286 \h </w:instrText>
            </w:r>
            <w:r>
              <w:rPr>
                <w:noProof/>
                <w:webHidden/>
              </w:rPr>
            </w:r>
            <w:r>
              <w:rPr>
                <w:noProof/>
                <w:webHidden/>
              </w:rPr>
              <w:fldChar w:fldCharType="separate"/>
            </w:r>
            <w:r>
              <w:rPr>
                <w:noProof/>
                <w:webHidden/>
              </w:rPr>
              <w:t>5</w:t>
            </w:r>
            <w:r>
              <w:rPr>
                <w:noProof/>
                <w:webHidden/>
              </w:rPr>
              <w:fldChar w:fldCharType="end"/>
            </w:r>
          </w:hyperlink>
        </w:p>
        <w:p w:rsidR="002365F2" w:rsidRDefault="002365F2">
          <w:pPr>
            <w:pStyle w:val="TOC1"/>
            <w:tabs>
              <w:tab w:val="right" w:leader="dot" w:pos="9350"/>
            </w:tabs>
            <w:rPr>
              <w:noProof/>
              <w:lang w:eastAsia="zh-CN"/>
            </w:rPr>
          </w:pPr>
          <w:hyperlink w:anchor="_Toc353287287" w:history="1">
            <w:r w:rsidRPr="000A3687">
              <w:rPr>
                <w:rStyle w:val="Hyperlink"/>
                <w:noProof/>
              </w:rPr>
              <w:t>Installation Guide</w:t>
            </w:r>
            <w:r>
              <w:rPr>
                <w:noProof/>
                <w:webHidden/>
              </w:rPr>
              <w:tab/>
            </w:r>
            <w:r>
              <w:rPr>
                <w:noProof/>
                <w:webHidden/>
              </w:rPr>
              <w:fldChar w:fldCharType="begin"/>
            </w:r>
            <w:r>
              <w:rPr>
                <w:noProof/>
                <w:webHidden/>
              </w:rPr>
              <w:instrText xml:space="preserve"> PAGEREF _Toc353287287 \h </w:instrText>
            </w:r>
            <w:r>
              <w:rPr>
                <w:noProof/>
                <w:webHidden/>
              </w:rPr>
            </w:r>
            <w:r>
              <w:rPr>
                <w:noProof/>
                <w:webHidden/>
              </w:rPr>
              <w:fldChar w:fldCharType="separate"/>
            </w:r>
            <w:r>
              <w:rPr>
                <w:noProof/>
                <w:webHidden/>
              </w:rPr>
              <w:t>6</w:t>
            </w:r>
            <w:r>
              <w:rPr>
                <w:noProof/>
                <w:webHidden/>
              </w:rPr>
              <w:fldChar w:fldCharType="end"/>
            </w:r>
          </w:hyperlink>
        </w:p>
        <w:p w:rsidR="002365F2" w:rsidRDefault="002365F2">
          <w:pPr>
            <w:pStyle w:val="TOC2"/>
            <w:tabs>
              <w:tab w:val="right" w:leader="dot" w:pos="9350"/>
            </w:tabs>
            <w:rPr>
              <w:noProof/>
              <w:lang w:eastAsia="zh-CN"/>
            </w:rPr>
          </w:pPr>
          <w:hyperlink w:anchor="_Toc353287288" w:history="1">
            <w:r w:rsidRPr="000A3687">
              <w:rPr>
                <w:rStyle w:val="Hyperlink"/>
                <w:noProof/>
              </w:rPr>
              <w:t>Connector Registration</w:t>
            </w:r>
            <w:r>
              <w:rPr>
                <w:noProof/>
                <w:webHidden/>
              </w:rPr>
              <w:tab/>
            </w:r>
            <w:r>
              <w:rPr>
                <w:noProof/>
                <w:webHidden/>
              </w:rPr>
              <w:fldChar w:fldCharType="begin"/>
            </w:r>
            <w:r>
              <w:rPr>
                <w:noProof/>
                <w:webHidden/>
              </w:rPr>
              <w:instrText xml:space="preserve"> PAGEREF _Toc353287288 \h </w:instrText>
            </w:r>
            <w:r>
              <w:rPr>
                <w:noProof/>
                <w:webHidden/>
              </w:rPr>
            </w:r>
            <w:r>
              <w:rPr>
                <w:noProof/>
                <w:webHidden/>
              </w:rPr>
              <w:fldChar w:fldCharType="separate"/>
            </w:r>
            <w:r>
              <w:rPr>
                <w:noProof/>
                <w:webHidden/>
              </w:rPr>
              <w:t>6</w:t>
            </w:r>
            <w:r>
              <w:rPr>
                <w:noProof/>
                <w:webHidden/>
              </w:rPr>
              <w:fldChar w:fldCharType="end"/>
            </w:r>
          </w:hyperlink>
        </w:p>
        <w:p w:rsidR="002365F2" w:rsidRDefault="002365F2">
          <w:pPr>
            <w:pStyle w:val="TOC2"/>
            <w:tabs>
              <w:tab w:val="right" w:leader="dot" w:pos="9350"/>
            </w:tabs>
            <w:rPr>
              <w:noProof/>
              <w:lang w:eastAsia="zh-CN"/>
            </w:rPr>
          </w:pPr>
          <w:hyperlink w:anchor="_Toc353287289" w:history="1">
            <w:r w:rsidRPr="000A3687">
              <w:rPr>
                <w:rStyle w:val="Hyperlink"/>
                <w:noProof/>
              </w:rPr>
              <w:t>Connector Configurations</w:t>
            </w:r>
            <w:r>
              <w:rPr>
                <w:noProof/>
                <w:webHidden/>
              </w:rPr>
              <w:tab/>
            </w:r>
            <w:r>
              <w:rPr>
                <w:noProof/>
                <w:webHidden/>
              </w:rPr>
              <w:fldChar w:fldCharType="begin"/>
            </w:r>
            <w:r>
              <w:rPr>
                <w:noProof/>
                <w:webHidden/>
              </w:rPr>
              <w:instrText xml:space="preserve"> PAGEREF _Toc353287289 \h </w:instrText>
            </w:r>
            <w:r>
              <w:rPr>
                <w:noProof/>
                <w:webHidden/>
              </w:rPr>
            </w:r>
            <w:r>
              <w:rPr>
                <w:noProof/>
                <w:webHidden/>
              </w:rPr>
              <w:fldChar w:fldCharType="separate"/>
            </w:r>
            <w:r>
              <w:rPr>
                <w:noProof/>
                <w:webHidden/>
              </w:rPr>
              <w:t>8</w:t>
            </w:r>
            <w:r>
              <w:rPr>
                <w:noProof/>
                <w:webHidden/>
              </w:rPr>
              <w:fldChar w:fldCharType="end"/>
            </w:r>
          </w:hyperlink>
        </w:p>
        <w:p w:rsidR="009F03DB" w:rsidRDefault="00F37F99">
          <w:pPr>
            <w:rPr>
              <w:bCs/>
              <w:noProof/>
            </w:rPr>
          </w:pPr>
          <w:r>
            <w:rPr>
              <w:b/>
              <w:bCs/>
              <w:noProof/>
            </w:rPr>
            <w:fldChar w:fldCharType="end"/>
          </w:r>
        </w:p>
      </w:sdtContent>
    </w:sdt>
    <w:p w:rsidR="00F37F99" w:rsidRPr="009F03DB" w:rsidRDefault="009F03DB">
      <w:r>
        <w:t xml:space="preserve"> </w:t>
      </w:r>
    </w:p>
    <w:p w:rsidR="007C7AF8" w:rsidRDefault="00F37F99">
      <w:r>
        <w:t xml:space="preserve"> </w:t>
      </w:r>
      <w:r w:rsidR="007C7AF8">
        <w:br w:type="page"/>
      </w:r>
    </w:p>
    <w:p w:rsidR="00E90546" w:rsidRDefault="00E90546" w:rsidP="00E90546">
      <w:pPr>
        <w:pStyle w:val="Heading1"/>
      </w:pPr>
      <w:bookmarkStart w:id="1" w:name="_Toc345602805"/>
      <w:bookmarkStart w:id="2" w:name="_Toc353280748"/>
      <w:bookmarkStart w:id="3" w:name="_Toc353287280"/>
      <w:r w:rsidRPr="00AF04C9">
        <w:lastRenderedPageBreak/>
        <w:t>Disclai</w:t>
      </w:r>
      <w:r w:rsidRPr="00AF04C9">
        <w:rPr>
          <w:spacing w:val="1"/>
        </w:rPr>
        <w:t>m</w:t>
      </w:r>
      <w:r w:rsidRPr="00AF04C9">
        <w:t>ers</w:t>
      </w:r>
      <w:bookmarkEnd w:id="1"/>
      <w:bookmarkEnd w:id="2"/>
      <w:bookmarkEnd w:id="3"/>
    </w:p>
    <w:p w:rsidR="00E90546" w:rsidRDefault="00E90546" w:rsidP="00E90546">
      <w:pPr>
        <w:widowControl w:val="0"/>
        <w:autoSpaceDE w:val="0"/>
        <w:autoSpaceDN w:val="0"/>
        <w:adjustRightInd w:val="0"/>
        <w:spacing w:after="0" w:line="310" w:lineRule="atLeast"/>
        <w:ind w:right="86"/>
      </w:pPr>
    </w:p>
    <w:p w:rsidR="00E90546" w:rsidRDefault="00E90546" w:rsidP="00E90546">
      <w:pPr>
        <w:rPr>
          <w:rFonts w:asciiTheme="majorHAnsi" w:eastAsiaTheme="majorEastAsia" w:hAnsiTheme="majorHAnsi" w:cstheme="majorBidi"/>
          <w:b/>
          <w:bCs/>
          <w:color w:val="365F91" w:themeColor="accent1" w:themeShade="BF"/>
          <w:sz w:val="28"/>
          <w:szCs w:val="28"/>
        </w:rPr>
      </w:pPr>
      <w:r>
        <w:t xml:space="preserve">FaxCore and FaxCore ev5 are registered trademarks of FaxCore, Inc. Windows is a registered trademark of Microsoft Corporation. All other trademarks are the property of their respective owners. </w:t>
      </w:r>
      <w:r>
        <w:br w:type="page"/>
      </w:r>
    </w:p>
    <w:p w:rsidR="00E90546" w:rsidRDefault="00E90546" w:rsidP="00E90546">
      <w:pPr>
        <w:pStyle w:val="Heading1"/>
        <w:rPr>
          <w:color w:val="000000"/>
        </w:rPr>
      </w:pPr>
      <w:bookmarkStart w:id="4" w:name="_Toc345602806"/>
      <w:bookmarkStart w:id="5" w:name="_Toc353280749"/>
      <w:bookmarkStart w:id="6" w:name="_Toc353287281"/>
      <w:r>
        <w:lastRenderedPageBreak/>
        <w:t>Support</w:t>
      </w:r>
      <w:bookmarkEnd w:id="4"/>
      <w:bookmarkEnd w:id="5"/>
      <w:bookmarkEnd w:id="6"/>
    </w:p>
    <w:p w:rsidR="00E90546" w:rsidRDefault="00E90546" w:rsidP="00E90546">
      <w:pPr>
        <w:widowControl w:val="0"/>
        <w:autoSpaceDE w:val="0"/>
        <w:autoSpaceDN w:val="0"/>
        <w:adjustRightInd w:val="0"/>
        <w:spacing w:after="0"/>
        <w:ind w:left="100" w:right="548"/>
        <w:rPr>
          <w:rFonts w:ascii="Calibri" w:hAnsi="Calibri" w:cs="Calibri"/>
          <w:color w:val="000000"/>
        </w:rPr>
      </w:pPr>
    </w:p>
    <w:p w:rsidR="00E90546" w:rsidRDefault="00E90546" w:rsidP="00E90546">
      <w:r>
        <w:t>FaxCore</w:t>
      </w:r>
      <w:r>
        <w:rPr>
          <w:spacing w:val="-12"/>
        </w:rPr>
        <w:t xml:space="preserve"> </w:t>
      </w:r>
      <w:r>
        <w:rPr>
          <w:spacing w:val="-1"/>
        </w:rPr>
        <w:t>c</w:t>
      </w:r>
      <w:r>
        <w:t>us</w:t>
      </w:r>
      <w:r>
        <w:rPr>
          <w:spacing w:val="1"/>
        </w:rPr>
        <w:t>t</w:t>
      </w:r>
      <w:r>
        <w:t>omers</w:t>
      </w:r>
      <w:r>
        <w:rPr>
          <w:spacing w:val="-2"/>
        </w:rPr>
        <w:t xml:space="preserve"> </w:t>
      </w:r>
      <w:r>
        <w:t>are</w:t>
      </w:r>
      <w:r>
        <w:rPr>
          <w:spacing w:val="-3"/>
        </w:rPr>
        <w:t xml:space="preserve"> </w:t>
      </w:r>
      <w:r>
        <w:t>e</w:t>
      </w:r>
      <w:r>
        <w:rPr>
          <w:spacing w:val="1"/>
        </w:rPr>
        <w:t>n</w:t>
      </w:r>
      <w:r>
        <w:t>couraged</w:t>
      </w:r>
      <w:r>
        <w:rPr>
          <w:spacing w:val="-1"/>
        </w:rPr>
        <w:t xml:space="preserve"> t</w:t>
      </w:r>
      <w:r>
        <w:t>o purchase</w:t>
      </w:r>
      <w:r>
        <w:rPr>
          <w:spacing w:val="-6"/>
        </w:rPr>
        <w:t xml:space="preserve"> </w:t>
      </w:r>
      <w:r>
        <w:t>a</w:t>
      </w:r>
      <w:r>
        <w:rPr>
          <w:spacing w:val="-1"/>
        </w:rPr>
        <w:t xml:space="preserve"> </w:t>
      </w:r>
      <w:r>
        <w:t>FaxCore</w:t>
      </w:r>
      <w:r>
        <w:rPr>
          <w:spacing w:val="-7"/>
        </w:rPr>
        <w:t xml:space="preserve"> </w:t>
      </w:r>
      <w:r>
        <w:t>Support</w:t>
      </w:r>
      <w:r>
        <w:rPr>
          <w:spacing w:val="-5"/>
        </w:rPr>
        <w:t xml:space="preserve"> </w:t>
      </w:r>
      <w:r>
        <w:t>Contract</w:t>
      </w:r>
      <w:r>
        <w:rPr>
          <w:spacing w:val="-4"/>
        </w:rPr>
        <w:t xml:space="preserve"> </w:t>
      </w:r>
      <w:r>
        <w:t>which</w:t>
      </w:r>
      <w:r>
        <w:rPr>
          <w:spacing w:val="-5"/>
        </w:rPr>
        <w:t xml:space="preserve"> </w:t>
      </w:r>
      <w:r>
        <w:t>pr</w:t>
      </w:r>
      <w:r>
        <w:rPr>
          <w:spacing w:val="1"/>
        </w:rPr>
        <w:t>o</w:t>
      </w:r>
      <w:r>
        <w:t>vi</w:t>
      </w:r>
      <w:r>
        <w:rPr>
          <w:spacing w:val="1"/>
        </w:rPr>
        <w:t>d</w:t>
      </w:r>
      <w:r>
        <w:t>es</w:t>
      </w:r>
      <w:r>
        <w:rPr>
          <w:spacing w:val="-2"/>
        </w:rPr>
        <w:t xml:space="preserve"> </w:t>
      </w:r>
      <w:r>
        <w:t>them</w:t>
      </w:r>
      <w:r>
        <w:rPr>
          <w:spacing w:val="-4"/>
        </w:rPr>
        <w:t xml:space="preserve"> w</w:t>
      </w:r>
      <w:r>
        <w:t>ith unl</w:t>
      </w:r>
      <w:r>
        <w:rPr>
          <w:spacing w:val="1"/>
        </w:rPr>
        <w:t>i</w:t>
      </w:r>
      <w:r>
        <w:t>mi</w:t>
      </w:r>
      <w:r>
        <w:rPr>
          <w:spacing w:val="-1"/>
        </w:rPr>
        <w:t>t</w:t>
      </w:r>
      <w:r>
        <w:rPr>
          <w:spacing w:val="1"/>
        </w:rPr>
        <w:t>e</w:t>
      </w:r>
      <w:r>
        <w:t>d</w:t>
      </w:r>
      <w:r>
        <w:rPr>
          <w:spacing w:val="-3"/>
        </w:rPr>
        <w:t xml:space="preserve"> </w:t>
      </w:r>
      <w:r>
        <w:rPr>
          <w:spacing w:val="-1"/>
        </w:rPr>
        <w:t>t</w:t>
      </w:r>
      <w:r>
        <w:t>e</w:t>
      </w:r>
      <w:r>
        <w:rPr>
          <w:spacing w:val="1"/>
        </w:rPr>
        <w:t>l</w:t>
      </w:r>
      <w:r>
        <w:t>epho</w:t>
      </w:r>
      <w:r>
        <w:rPr>
          <w:spacing w:val="1"/>
        </w:rPr>
        <w:t>n</w:t>
      </w:r>
      <w:r>
        <w:t>e, email</w:t>
      </w:r>
      <w:r>
        <w:rPr>
          <w:spacing w:val="-4"/>
        </w:rPr>
        <w:t xml:space="preserve"> </w:t>
      </w:r>
      <w:r>
        <w:t>a</w:t>
      </w:r>
      <w:r>
        <w:rPr>
          <w:spacing w:val="1"/>
        </w:rPr>
        <w:t>n</w:t>
      </w:r>
      <w:r>
        <w:t>d</w:t>
      </w:r>
      <w:r>
        <w:rPr>
          <w:spacing w:val="-1"/>
        </w:rPr>
        <w:t xml:space="preserve"> </w:t>
      </w:r>
      <w:r>
        <w:t>w</w:t>
      </w:r>
      <w:r>
        <w:rPr>
          <w:spacing w:val="1"/>
        </w:rPr>
        <w:t>e</w:t>
      </w:r>
      <w:r>
        <w:t>b</w:t>
      </w:r>
      <w:r>
        <w:rPr>
          <w:spacing w:val="-1"/>
        </w:rPr>
        <w:t xml:space="preserve"> </w:t>
      </w:r>
      <w:r>
        <w:t>based</w:t>
      </w:r>
      <w:r>
        <w:rPr>
          <w:spacing w:val="-4"/>
        </w:rPr>
        <w:t xml:space="preserve"> </w:t>
      </w:r>
      <w:r>
        <w:t>pro</w:t>
      </w:r>
      <w:r>
        <w:rPr>
          <w:spacing w:val="1"/>
        </w:rPr>
        <w:t>d</w:t>
      </w:r>
      <w:r>
        <w:t>uct</w:t>
      </w:r>
      <w:r>
        <w:rPr>
          <w:spacing w:val="-3"/>
        </w:rPr>
        <w:t xml:space="preserve"> </w:t>
      </w:r>
      <w:r>
        <w:t>support</w:t>
      </w:r>
      <w:r>
        <w:rPr>
          <w:spacing w:val="-1"/>
        </w:rPr>
        <w:t xml:space="preserve"> </w:t>
      </w:r>
      <w:r>
        <w:t>f</w:t>
      </w:r>
      <w:r>
        <w:rPr>
          <w:spacing w:val="1"/>
        </w:rPr>
        <w:t>r</w:t>
      </w:r>
      <w:r>
        <w:t>om</w:t>
      </w:r>
      <w:r>
        <w:rPr>
          <w:spacing w:val="-2"/>
        </w:rPr>
        <w:t xml:space="preserve"> </w:t>
      </w:r>
      <w:r>
        <w:t>Mo</w:t>
      </w:r>
      <w:r>
        <w:rPr>
          <w:spacing w:val="1"/>
        </w:rPr>
        <w:t>n</w:t>
      </w:r>
      <w:r>
        <w:t>day</w:t>
      </w:r>
      <w:r>
        <w:rPr>
          <w:spacing w:val="-3"/>
        </w:rPr>
        <w:t xml:space="preserve"> </w:t>
      </w:r>
      <w:r>
        <w:rPr>
          <w:spacing w:val="1"/>
        </w:rPr>
        <w:t>t</w:t>
      </w:r>
      <w:r>
        <w:t>o</w:t>
      </w:r>
      <w:r>
        <w:rPr>
          <w:spacing w:val="-1"/>
        </w:rPr>
        <w:t xml:space="preserve"> </w:t>
      </w:r>
      <w:r>
        <w:t>Friday</w:t>
      </w:r>
      <w:r>
        <w:rPr>
          <w:spacing w:val="-5"/>
        </w:rPr>
        <w:t xml:space="preserve"> </w:t>
      </w:r>
      <w:r>
        <w:t>8.00</w:t>
      </w:r>
      <w:r>
        <w:rPr>
          <w:spacing w:val="-3"/>
        </w:rPr>
        <w:t xml:space="preserve"> </w:t>
      </w:r>
      <w:r>
        <w:t>am</w:t>
      </w:r>
      <w:r>
        <w:rPr>
          <w:spacing w:val="-3"/>
        </w:rPr>
        <w:t xml:space="preserve"> t</w:t>
      </w:r>
      <w:r>
        <w:t xml:space="preserve">o </w:t>
      </w:r>
      <w:r>
        <w:rPr>
          <w:position w:val="1"/>
        </w:rPr>
        <w:t>5.00</w:t>
      </w:r>
      <w:r>
        <w:rPr>
          <w:spacing w:val="-8"/>
          <w:position w:val="1"/>
        </w:rPr>
        <w:t xml:space="preserve"> </w:t>
      </w:r>
      <w:r>
        <w:rPr>
          <w:position w:val="1"/>
        </w:rPr>
        <w:t>pm</w:t>
      </w:r>
      <w:r>
        <w:rPr>
          <w:spacing w:val="-2"/>
          <w:position w:val="1"/>
        </w:rPr>
        <w:t xml:space="preserve"> </w:t>
      </w:r>
      <w:r>
        <w:rPr>
          <w:spacing w:val="-1"/>
          <w:position w:val="1"/>
        </w:rPr>
        <w:t>M</w:t>
      </w:r>
      <w:r>
        <w:rPr>
          <w:position w:val="1"/>
        </w:rPr>
        <w:t>o</w:t>
      </w:r>
      <w:r>
        <w:rPr>
          <w:spacing w:val="1"/>
          <w:position w:val="1"/>
        </w:rPr>
        <w:t>u</w:t>
      </w:r>
      <w:r>
        <w:rPr>
          <w:position w:val="1"/>
        </w:rPr>
        <w:t>ntain</w:t>
      </w:r>
      <w:r>
        <w:rPr>
          <w:spacing w:val="-2"/>
          <w:position w:val="1"/>
        </w:rPr>
        <w:t xml:space="preserve"> </w:t>
      </w:r>
      <w:r>
        <w:rPr>
          <w:position w:val="1"/>
        </w:rPr>
        <w:t>t</w:t>
      </w:r>
      <w:r>
        <w:rPr>
          <w:spacing w:val="1"/>
          <w:position w:val="1"/>
        </w:rPr>
        <w:t>im</w:t>
      </w:r>
      <w:r>
        <w:rPr>
          <w:position w:val="1"/>
        </w:rPr>
        <w:t>e</w:t>
      </w:r>
      <w:r>
        <w:rPr>
          <w:spacing w:val="-2"/>
          <w:position w:val="1"/>
        </w:rPr>
        <w:t xml:space="preserve"> </w:t>
      </w:r>
      <w:r>
        <w:rPr>
          <w:position w:val="1"/>
        </w:rPr>
        <w:t>(GMT</w:t>
      </w:r>
      <w:r>
        <w:rPr>
          <w:spacing w:val="-5"/>
          <w:position w:val="1"/>
        </w:rPr>
        <w:t xml:space="preserve"> </w:t>
      </w:r>
      <w:r>
        <w:rPr>
          <w:position w:val="1"/>
        </w:rPr>
        <w:t>-7).</w:t>
      </w:r>
      <w:r>
        <w:rPr>
          <w:spacing w:val="-3"/>
          <w:position w:val="1"/>
        </w:rPr>
        <w:t xml:space="preserve"> </w:t>
      </w:r>
      <w:r>
        <w:rPr>
          <w:position w:val="1"/>
        </w:rPr>
        <w:t>Fax</w:t>
      </w:r>
      <w:r>
        <w:rPr>
          <w:spacing w:val="2"/>
          <w:position w:val="1"/>
        </w:rPr>
        <w:t>C</w:t>
      </w:r>
      <w:r>
        <w:rPr>
          <w:position w:val="1"/>
        </w:rPr>
        <w:t>ore</w:t>
      </w:r>
      <w:r>
        <w:rPr>
          <w:spacing w:val="-3"/>
          <w:position w:val="1"/>
        </w:rPr>
        <w:t xml:space="preserve"> </w:t>
      </w:r>
      <w:r>
        <w:rPr>
          <w:position w:val="1"/>
        </w:rPr>
        <w:t>Partners</w:t>
      </w:r>
      <w:r>
        <w:rPr>
          <w:spacing w:val="-6"/>
          <w:position w:val="1"/>
        </w:rPr>
        <w:t xml:space="preserve"> </w:t>
      </w:r>
      <w:r>
        <w:rPr>
          <w:position w:val="1"/>
        </w:rPr>
        <w:t>can</w:t>
      </w:r>
      <w:r>
        <w:rPr>
          <w:spacing w:val="-3"/>
          <w:position w:val="1"/>
        </w:rPr>
        <w:t xml:space="preserve"> </w:t>
      </w:r>
      <w:r>
        <w:rPr>
          <w:position w:val="1"/>
        </w:rPr>
        <w:t>also</w:t>
      </w:r>
      <w:r>
        <w:rPr>
          <w:spacing w:val="-2"/>
          <w:position w:val="1"/>
        </w:rPr>
        <w:t xml:space="preserve"> </w:t>
      </w:r>
      <w:r>
        <w:rPr>
          <w:position w:val="1"/>
        </w:rPr>
        <w:t>pro</w:t>
      </w:r>
      <w:r>
        <w:rPr>
          <w:spacing w:val="2"/>
          <w:position w:val="1"/>
        </w:rPr>
        <w:t>v</w:t>
      </w:r>
      <w:r>
        <w:rPr>
          <w:position w:val="1"/>
        </w:rPr>
        <w:t>ide</w:t>
      </w:r>
      <w:r>
        <w:rPr>
          <w:spacing w:val="-4"/>
          <w:position w:val="1"/>
        </w:rPr>
        <w:t xml:space="preserve"> </w:t>
      </w:r>
      <w:r>
        <w:rPr>
          <w:position w:val="1"/>
        </w:rPr>
        <w:t>o</w:t>
      </w:r>
      <w:r>
        <w:rPr>
          <w:spacing w:val="2"/>
          <w:position w:val="1"/>
        </w:rPr>
        <w:t>n</w:t>
      </w:r>
      <w:r>
        <w:rPr>
          <w:position w:val="1"/>
        </w:rPr>
        <w:t>-si</w:t>
      </w:r>
      <w:r>
        <w:rPr>
          <w:spacing w:val="1"/>
          <w:position w:val="1"/>
        </w:rPr>
        <w:t>t</w:t>
      </w:r>
      <w:r>
        <w:rPr>
          <w:position w:val="1"/>
        </w:rPr>
        <w:t>e</w:t>
      </w:r>
      <w:r>
        <w:rPr>
          <w:spacing w:val="-1"/>
          <w:position w:val="1"/>
        </w:rPr>
        <w:t xml:space="preserve"> </w:t>
      </w:r>
      <w:r>
        <w:rPr>
          <w:position w:val="1"/>
        </w:rPr>
        <w:t>s</w:t>
      </w:r>
      <w:r>
        <w:rPr>
          <w:spacing w:val="1"/>
          <w:position w:val="1"/>
        </w:rPr>
        <w:t>u</w:t>
      </w:r>
      <w:r>
        <w:rPr>
          <w:position w:val="1"/>
        </w:rPr>
        <w:t>pport</w:t>
      </w:r>
      <w:r>
        <w:rPr>
          <w:spacing w:val="-1"/>
          <w:position w:val="1"/>
        </w:rPr>
        <w:t xml:space="preserve"> </w:t>
      </w:r>
      <w:r>
        <w:rPr>
          <w:position w:val="1"/>
        </w:rPr>
        <w:t>a</w:t>
      </w:r>
      <w:r>
        <w:rPr>
          <w:spacing w:val="1"/>
          <w:position w:val="1"/>
        </w:rPr>
        <w:t>n</w:t>
      </w:r>
      <w:r>
        <w:rPr>
          <w:position w:val="1"/>
        </w:rPr>
        <w:t>d</w:t>
      </w:r>
      <w:r>
        <w:rPr>
          <w:spacing w:val="-1"/>
          <w:position w:val="1"/>
        </w:rPr>
        <w:t xml:space="preserve"> t</w:t>
      </w:r>
      <w:r>
        <w:rPr>
          <w:position w:val="1"/>
        </w:rPr>
        <w:t>r</w:t>
      </w:r>
      <w:r>
        <w:rPr>
          <w:spacing w:val="2"/>
          <w:position w:val="1"/>
        </w:rPr>
        <w:t>a</w:t>
      </w:r>
      <w:r>
        <w:rPr>
          <w:position w:val="1"/>
        </w:rPr>
        <w:t xml:space="preserve">ining </w:t>
      </w:r>
      <w:r>
        <w:t>when</w:t>
      </w:r>
      <w:r>
        <w:rPr>
          <w:spacing w:val="-9"/>
        </w:rPr>
        <w:t xml:space="preserve"> </w:t>
      </w:r>
      <w:r>
        <w:t>nee</w:t>
      </w:r>
      <w:r>
        <w:rPr>
          <w:spacing w:val="1"/>
        </w:rPr>
        <w:t>d</w:t>
      </w:r>
      <w:r>
        <w:t>e</w:t>
      </w:r>
      <w:r>
        <w:rPr>
          <w:spacing w:val="1"/>
        </w:rPr>
        <w:t>d</w:t>
      </w:r>
      <w:r>
        <w:t>.</w:t>
      </w:r>
      <w:r>
        <w:rPr>
          <w:spacing w:val="-3"/>
        </w:rPr>
        <w:t xml:space="preserve"> </w:t>
      </w:r>
      <w:r>
        <w:t>FaxCore</w:t>
      </w:r>
      <w:r>
        <w:rPr>
          <w:spacing w:val="-7"/>
        </w:rPr>
        <w:t xml:space="preserve"> </w:t>
      </w:r>
      <w:r>
        <w:rPr>
          <w:spacing w:val="1"/>
        </w:rPr>
        <w:t>S</w:t>
      </w:r>
      <w:r>
        <w:t>u</w:t>
      </w:r>
      <w:r>
        <w:rPr>
          <w:spacing w:val="1"/>
        </w:rPr>
        <w:t>p</w:t>
      </w:r>
      <w:r>
        <w:t>port</w:t>
      </w:r>
      <w:r>
        <w:rPr>
          <w:spacing w:val="-2"/>
        </w:rPr>
        <w:t xml:space="preserve"> </w:t>
      </w:r>
      <w:r>
        <w:t>C</w:t>
      </w:r>
      <w:r>
        <w:rPr>
          <w:spacing w:val="1"/>
        </w:rPr>
        <w:t>o</w:t>
      </w:r>
      <w:r>
        <w:t>ntra</w:t>
      </w:r>
      <w:r>
        <w:rPr>
          <w:spacing w:val="1"/>
        </w:rPr>
        <w:t>c</w:t>
      </w:r>
      <w:r>
        <w:t>t holders</w:t>
      </w:r>
      <w:r>
        <w:rPr>
          <w:spacing w:val="-6"/>
        </w:rPr>
        <w:t xml:space="preserve"> </w:t>
      </w:r>
      <w:r>
        <w:t>are</w:t>
      </w:r>
      <w:r>
        <w:rPr>
          <w:spacing w:val="-2"/>
        </w:rPr>
        <w:t xml:space="preserve"> </w:t>
      </w:r>
      <w:r>
        <w:rPr>
          <w:spacing w:val="1"/>
        </w:rPr>
        <w:t>e</w:t>
      </w:r>
      <w:r>
        <w:t>nti</w:t>
      </w:r>
      <w:r>
        <w:rPr>
          <w:spacing w:val="-1"/>
        </w:rPr>
        <w:t>t</w:t>
      </w:r>
      <w:r>
        <w:t>l</w:t>
      </w:r>
      <w:r>
        <w:rPr>
          <w:spacing w:val="1"/>
        </w:rPr>
        <w:t>e</w:t>
      </w:r>
      <w:r>
        <w:t>d</w:t>
      </w:r>
      <w:r>
        <w:rPr>
          <w:spacing w:val="-1"/>
        </w:rPr>
        <w:t xml:space="preserve"> </w:t>
      </w:r>
      <w:r>
        <w:t>to</w:t>
      </w:r>
      <w:r>
        <w:rPr>
          <w:spacing w:val="-2"/>
        </w:rPr>
        <w:t xml:space="preserve"> </w:t>
      </w:r>
      <w:r>
        <w:t>all</w:t>
      </w:r>
      <w:r>
        <w:rPr>
          <w:spacing w:val="-1"/>
        </w:rPr>
        <w:t xml:space="preserve"> </w:t>
      </w:r>
      <w:r>
        <w:t>FaxCore</w:t>
      </w:r>
      <w:r>
        <w:rPr>
          <w:spacing w:val="-7"/>
        </w:rPr>
        <w:t xml:space="preserve"> </w:t>
      </w:r>
      <w:r>
        <w:t>pro</w:t>
      </w:r>
      <w:r>
        <w:rPr>
          <w:spacing w:val="1"/>
        </w:rPr>
        <w:t>d</w:t>
      </w:r>
      <w:r>
        <w:t>uct</w:t>
      </w:r>
      <w:r>
        <w:rPr>
          <w:spacing w:val="-3"/>
        </w:rPr>
        <w:t xml:space="preserve"> </w:t>
      </w:r>
      <w:r>
        <w:t>ser</w:t>
      </w:r>
      <w:r>
        <w:rPr>
          <w:spacing w:val="1"/>
        </w:rPr>
        <w:t>v</w:t>
      </w:r>
      <w:r>
        <w:t>ice</w:t>
      </w:r>
      <w:r>
        <w:rPr>
          <w:spacing w:val="-2"/>
        </w:rPr>
        <w:t xml:space="preserve"> </w:t>
      </w:r>
      <w:r>
        <w:t>p</w:t>
      </w:r>
      <w:r>
        <w:rPr>
          <w:spacing w:val="1"/>
        </w:rPr>
        <w:t>a</w:t>
      </w:r>
      <w:r>
        <w:t>c</w:t>
      </w:r>
      <w:r>
        <w:rPr>
          <w:spacing w:val="-1"/>
        </w:rPr>
        <w:t>k</w:t>
      </w:r>
      <w:r>
        <w:t>s</w:t>
      </w:r>
      <w:r>
        <w:rPr>
          <w:spacing w:val="-1"/>
        </w:rPr>
        <w:t xml:space="preserve"> </w:t>
      </w:r>
      <w:r>
        <w:t xml:space="preserve">and </w:t>
      </w:r>
      <w:r>
        <w:rPr>
          <w:spacing w:val="1"/>
        </w:rPr>
        <w:t>u</w:t>
      </w:r>
      <w:r>
        <w:t>pgrades at</w:t>
      </w:r>
      <w:r>
        <w:rPr>
          <w:spacing w:val="-3"/>
        </w:rPr>
        <w:t xml:space="preserve"> </w:t>
      </w:r>
      <w:r>
        <w:t>no</w:t>
      </w:r>
      <w:r>
        <w:rPr>
          <w:spacing w:val="-1"/>
        </w:rPr>
        <w:t xml:space="preserve"> </w:t>
      </w:r>
      <w:r>
        <w:t>additi</w:t>
      </w:r>
      <w:r>
        <w:rPr>
          <w:spacing w:val="1"/>
        </w:rPr>
        <w:t>o</w:t>
      </w:r>
      <w:r>
        <w:t>nal</w:t>
      </w:r>
      <w:r>
        <w:rPr>
          <w:spacing w:val="-5"/>
        </w:rPr>
        <w:t xml:space="preserve"> </w:t>
      </w:r>
      <w:r>
        <w:rPr>
          <w:spacing w:val="-1"/>
        </w:rPr>
        <w:t>c</w:t>
      </w:r>
      <w:r>
        <w:t>ha</w:t>
      </w:r>
      <w:r>
        <w:rPr>
          <w:spacing w:val="2"/>
        </w:rPr>
        <w:t>r</w:t>
      </w:r>
      <w:r>
        <w:t>ge.</w:t>
      </w:r>
    </w:p>
    <w:p w:rsidR="00E90546" w:rsidRDefault="00E90546" w:rsidP="00E90546">
      <w:pPr>
        <w:widowControl w:val="0"/>
        <w:autoSpaceDE w:val="0"/>
        <w:autoSpaceDN w:val="0"/>
        <w:adjustRightInd w:val="0"/>
        <w:spacing w:before="9" w:after="0" w:line="110" w:lineRule="exact"/>
        <w:rPr>
          <w:rFonts w:ascii="Calibri" w:hAnsi="Calibri" w:cs="Calibri"/>
          <w:color w:val="000000"/>
          <w:sz w:val="11"/>
          <w:szCs w:val="11"/>
        </w:rPr>
      </w:pPr>
    </w:p>
    <w:p w:rsidR="00E90546" w:rsidRDefault="00E90546" w:rsidP="00E90546">
      <w:pPr>
        <w:widowControl w:val="0"/>
        <w:autoSpaceDE w:val="0"/>
        <w:autoSpaceDN w:val="0"/>
        <w:adjustRightInd w:val="0"/>
        <w:spacing w:after="0" w:line="275" w:lineRule="auto"/>
        <w:ind w:right="326"/>
        <w:rPr>
          <w:rFonts w:ascii="Calibri" w:hAnsi="Calibri" w:cs="Calibri"/>
          <w:color w:val="0000FF"/>
          <w:spacing w:val="-1"/>
        </w:rPr>
      </w:pPr>
      <w:r>
        <w:rPr>
          <w:rFonts w:ascii="Calibri" w:hAnsi="Calibri" w:cs="Calibri"/>
          <w:b/>
          <w:bCs/>
          <w:color w:val="000000"/>
        </w:rPr>
        <w:t>Web</w:t>
      </w:r>
      <w:r>
        <w:rPr>
          <w:rFonts w:ascii="Calibri" w:hAnsi="Calibri" w:cs="Calibri"/>
          <w:b/>
          <w:bCs/>
          <w:color w:val="000000"/>
          <w:spacing w:val="-9"/>
        </w:rPr>
        <w:t xml:space="preserve"> </w:t>
      </w:r>
      <w:r>
        <w:rPr>
          <w:rFonts w:ascii="Calibri" w:hAnsi="Calibri" w:cs="Calibri"/>
          <w:b/>
          <w:bCs/>
          <w:color w:val="000000"/>
        </w:rPr>
        <w:t>S</w:t>
      </w:r>
      <w:r>
        <w:rPr>
          <w:rFonts w:ascii="Calibri" w:hAnsi="Calibri" w:cs="Calibri"/>
          <w:b/>
          <w:bCs/>
          <w:color w:val="000000"/>
          <w:spacing w:val="1"/>
        </w:rPr>
        <w:t>u</w:t>
      </w:r>
      <w:r>
        <w:rPr>
          <w:rFonts w:ascii="Calibri" w:hAnsi="Calibri" w:cs="Calibri"/>
          <w:b/>
          <w:bCs/>
          <w:color w:val="000000"/>
        </w:rPr>
        <w:t>pport:</w:t>
      </w:r>
      <w:r>
        <w:rPr>
          <w:rFonts w:ascii="Calibri" w:hAnsi="Calibri" w:cs="Calibri"/>
          <w:b/>
          <w:bCs/>
          <w:color w:val="000000"/>
          <w:spacing w:val="-1"/>
        </w:rPr>
        <w:t xml:space="preserve"> </w:t>
      </w:r>
      <w:hyperlink r:id="rId11" w:history="1">
        <w:r>
          <w:rPr>
            <w:rFonts w:ascii="Calibri" w:hAnsi="Calibri" w:cs="Calibri"/>
            <w:color w:val="0000FF"/>
            <w:u w:val="single"/>
          </w:rPr>
          <w:t>www.f</w:t>
        </w:r>
        <w:r>
          <w:rPr>
            <w:rFonts w:ascii="Calibri" w:hAnsi="Calibri" w:cs="Calibri"/>
            <w:color w:val="0000FF"/>
            <w:spacing w:val="2"/>
            <w:u w:val="single"/>
          </w:rPr>
          <w:t>a</w:t>
        </w:r>
        <w:r>
          <w:rPr>
            <w:rFonts w:ascii="Calibri" w:hAnsi="Calibri" w:cs="Calibri"/>
            <w:color w:val="0000FF"/>
            <w:u w:val="single"/>
          </w:rPr>
          <w:t>x</w:t>
        </w:r>
        <w:r>
          <w:rPr>
            <w:rFonts w:ascii="Calibri" w:hAnsi="Calibri" w:cs="Calibri"/>
            <w:color w:val="0000FF"/>
            <w:spacing w:val="-1"/>
            <w:u w:val="single"/>
          </w:rPr>
          <w:t>c</w:t>
        </w:r>
        <w:r>
          <w:rPr>
            <w:rFonts w:ascii="Calibri" w:hAnsi="Calibri" w:cs="Calibri"/>
            <w:color w:val="0000FF"/>
            <w:u w:val="single"/>
          </w:rPr>
          <w:t>o</w:t>
        </w:r>
        <w:r>
          <w:rPr>
            <w:rFonts w:ascii="Calibri" w:hAnsi="Calibri" w:cs="Calibri"/>
            <w:color w:val="0000FF"/>
            <w:spacing w:val="1"/>
            <w:u w:val="single"/>
          </w:rPr>
          <w:t>r</w:t>
        </w:r>
        <w:r>
          <w:rPr>
            <w:rFonts w:ascii="Calibri" w:hAnsi="Calibri" w:cs="Calibri"/>
            <w:color w:val="0000FF"/>
            <w:u w:val="single"/>
          </w:rPr>
          <w:t>e.</w:t>
        </w:r>
        <w:r>
          <w:rPr>
            <w:rFonts w:ascii="Calibri" w:hAnsi="Calibri" w:cs="Calibri"/>
            <w:color w:val="0000FF"/>
            <w:spacing w:val="-1"/>
            <w:u w:val="single"/>
          </w:rPr>
          <w:t>c</w:t>
        </w:r>
        <w:r>
          <w:rPr>
            <w:rFonts w:ascii="Calibri" w:hAnsi="Calibri" w:cs="Calibri"/>
            <w:color w:val="0000FF"/>
            <w:u w:val="single"/>
          </w:rPr>
          <w:t>o</w:t>
        </w:r>
        <w:r>
          <w:rPr>
            <w:rFonts w:ascii="Calibri" w:hAnsi="Calibri" w:cs="Calibri"/>
            <w:color w:val="0000FF"/>
            <w:spacing w:val="1"/>
            <w:u w:val="single"/>
          </w:rPr>
          <w:t>m</w:t>
        </w:r>
      </w:hyperlink>
    </w:p>
    <w:p w:rsidR="00E90546" w:rsidRDefault="00E90546" w:rsidP="00E90546">
      <w:pPr>
        <w:widowControl w:val="0"/>
        <w:autoSpaceDE w:val="0"/>
        <w:autoSpaceDN w:val="0"/>
        <w:adjustRightInd w:val="0"/>
        <w:spacing w:after="0" w:line="275" w:lineRule="auto"/>
        <w:ind w:right="326"/>
        <w:rPr>
          <w:rFonts w:ascii="Calibri" w:hAnsi="Calibri" w:cs="Calibri"/>
          <w:color w:val="000000"/>
          <w:sz w:val="20"/>
          <w:szCs w:val="20"/>
        </w:rPr>
      </w:pPr>
      <w:r>
        <w:rPr>
          <w:rFonts w:ascii="Calibri" w:hAnsi="Calibri" w:cs="Calibri"/>
          <w:color w:val="000000"/>
        </w:rPr>
        <w:t>This s</w:t>
      </w:r>
      <w:r>
        <w:rPr>
          <w:rFonts w:ascii="Calibri" w:hAnsi="Calibri" w:cs="Calibri"/>
          <w:color w:val="000000"/>
          <w:spacing w:val="1"/>
        </w:rPr>
        <w:t>i</w:t>
      </w:r>
      <w:r>
        <w:rPr>
          <w:rFonts w:ascii="Calibri" w:hAnsi="Calibri" w:cs="Calibri"/>
          <w:color w:val="000000"/>
        </w:rPr>
        <w:t>te contains</w:t>
      </w:r>
      <w:r>
        <w:rPr>
          <w:rFonts w:ascii="Calibri" w:hAnsi="Calibri" w:cs="Calibri"/>
          <w:color w:val="000000"/>
          <w:spacing w:val="-6"/>
        </w:rPr>
        <w:t xml:space="preserve"> </w:t>
      </w:r>
      <w:r>
        <w:rPr>
          <w:rFonts w:ascii="Calibri" w:hAnsi="Calibri" w:cs="Calibri"/>
          <w:color w:val="000000"/>
        </w:rPr>
        <w:t>t</w:t>
      </w:r>
      <w:r>
        <w:rPr>
          <w:rFonts w:ascii="Calibri" w:hAnsi="Calibri" w:cs="Calibri"/>
          <w:color w:val="000000"/>
          <w:spacing w:val="1"/>
        </w:rPr>
        <w:t>e</w:t>
      </w:r>
      <w:r>
        <w:rPr>
          <w:rFonts w:ascii="Calibri" w:hAnsi="Calibri" w:cs="Calibri"/>
          <w:color w:val="000000"/>
        </w:rPr>
        <w:t>ch</w:t>
      </w:r>
      <w:r>
        <w:rPr>
          <w:rFonts w:ascii="Calibri" w:hAnsi="Calibri" w:cs="Calibri"/>
          <w:color w:val="000000"/>
          <w:spacing w:val="-1"/>
        </w:rPr>
        <w:t>n</w:t>
      </w:r>
      <w:r>
        <w:rPr>
          <w:rFonts w:ascii="Calibri" w:hAnsi="Calibri" w:cs="Calibri"/>
          <w:color w:val="000000"/>
          <w:spacing w:val="1"/>
        </w:rPr>
        <w:t>i</w:t>
      </w:r>
      <w:r>
        <w:rPr>
          <w:rFonts w:ascii="Calibri" w:hAnsi="Calibri" w:cs="Calibri"/>
          <w:color w:val="000000"/>
        </w:rPr>
        <w:t>cal</w:t>
      </w:r>
      <w:r>
        <w:rPr>
          <w:rFonts w:ascii="Calibri" w:hAnsi="Calibri" w:cs="Calibri"/>
          <w:color w:val="000000"/>
          <w:spacing w:val="-4"/>
        </w:rPr>
        <w:t xml:space="preserve"> </w:t>
      </w:r>
      <w:r>
        <w:rPr>
          <w:rFonts w:ascii="Calibri" w:hAnsi="Calibri" w:cs="Calibri"/>
          <w:color w:val="000000"/>
          <w:spacing w:val="-1"/>
        </w:rPr>
        <w:t>i</w:t>
      </w:r>
      <w:r>
        <w:rPr>
          <w:rFonts w:ascii="Calibri" w:hAnsi="Calibri" w:cs="Calibri"/>
          <w:color w:val="000000"/>
        </w:rPr>
        <w:t>nfo</w:t>
      </w:r>
      <w:r>
        <w:rPr>
          <w:rFonts w:ascii="Calibri" w:hAnsi="Calibri" w:cs="Calibri"/>
          <w:color w:val="000000"/>
          <w:spacing w:val="1"/>
        </w:rPr>
        <w:t>r</w:t>
      </w:r>
      <w:r>
        <w:rPr>
          <w:rFonts w:ascii="Calibri" w:hAnsi="Calibri" w:cs="Calibri"/>
          <w:color w:val="000000"/>
        </w:rPr>
        <w:t>mation</w:t>
      </w:r>
      <w:r>
        <w:rPr>
          <w:rFonts w:ascii="Calibri" w:hAnsi="Calibri" w:cs="Calibri"/>
          <w:color w:val="000000"/>
          <w:spacing w:val="-3"/>
        </w:rPr>
        <w:t xml:space="preserve"> </w:t>
      </w:r>
      <w:r>
        <w:rPr>
          <w:rFonts w:ascii="Calibri" w:hAnsi="Calibri" w:cs="Calibri"/>
          <w:color w:val="000000"/>
        </w:rPr>
        <w:t>as</w:t>
      </w:r>
      <w:r>
        <w:rPr>
          <w:rFonts w:ascii="Calibri" w:hAnsi="Calibri" w:cs="Calibri"/>
          <w:color w:val="000000"/>
          <w:spacing w:val="-1"/>
        </w:rPr>
        <w:t xml:space="preserve"> </w:t>
      </w:r>
      <w:r>
        <w:rPr>
          <w:rFonts w:ascii="Calibri" w:hAnsi="Calibri" w:cs="Calibri"/>
          <w:color w:val="000000"/>
        </w:rPr>
        <w:t>w</w:t>
      </w:r>
      <w:r>
        <w:rPr>
          <w:rFonts w:ascii="Calibri" w:hAnsi="Calibri" w:cs="Calibri"/>
          <w:color w:val="000000"/>
          <w:spacing w:val="1"/>
        </w:rPr>
        <w:t>e</w:t>
      </w:r>
      <w:r>
        <w:rPr>
          <w:rFonts w:ascii="Calibri" w:hAnsi="Calibri" w:cs="Calibri"/>
          <w:color w:val="000000"/>
        </w:rPr>
        <w:t>ll</w:t>
      </w:r>
      <w:r>
        <w:rPr>
          <w:rFonts w:ascii="Calibri" w:hAnsi="Calibri" w:cs="Calibri"/>
          <w:color w:val="000000"/>
          <w:spacing w:val="-1"/>
        </w:rPr>
        <w:t xml:space="preserve"> </w:t>
      </w:r>
      <w:r>
        <w:rPr>
          <w:rFonts w:ascii="Calibri" w:hAnsi="Calibri" w:cs="Calibri"/>
          <w:color w:val="000000"/>
        </w:rPr>
        <w:t>as</w:t>
      </w:r>
      <w:r>
        <w:rPr>
          <w:rFonts w:ascii="Calibri" w:hAnsi="Calibri" w:cs="Calibri"/>
          <w:color w:val="000000"/>
          <w:spacing w:val="-2"/>
        </w:rPr>
        <w:t xml:space="preserve"> </w:t>
      </w:r>
      <w:r>
        <w:rPr>
          <w:rFonts w:ascii="Calibri" w:hAnsi="Calibri" w:cs="Calibri"/>
          <w:color w:val="000000"/>
        </w:rPr>
        <w:t>a</w:t>
      </w:r>
      <w:r>
        <w:rPr>
          <w:rFonts w:ascii="Calibri" w:hAnsi="Calibri" w:cs="Calibri"/>
          <w:color w:val="000000"/>
          <w:spacing w:val="-1"/>
        </w:rPr>
        <w:t xml:space="preserve"> </w:t>
      </w:r>
      <w:r>
        <w:rPr>
          <w:rFonts w:ascii="Calibri" w:hAnsi="Calibri" w:cs="Calibri"/>
          <w:color w:val="000000"/>
        </w:rPr>
        <w:t>list</w:t>
      </w:r>
      <w:r>
        <w:rPr>
          <w:rFonts w:ascii="Calibri" w:hAnsi="Calibri" w:cs="Calibri"/>
          <w:color w:val="000000"/>
          <w:spacing w:val="-1"/>
        </w:rPr>
        <w:t xml:space="preserve"> </w:t>
      </w:r>
      <w:r>
        <w:rPr>
          <w:rFonts w:ascii="Calibri" w:hAnsi="Calibri" w:cs="Calibri"/>
          <w:color w:val="000000"/>
        </w:rPr>
        <w:t>of</w:t>
      </w:r>
      <w:r>
        <w:rPr>
          <w:rFonts w:ascii="Calibri" w:hAnsi="Calibri" w:cs="Calibri"/>
          <w:color w:val="000000"/>
          <w:spacing w:val="-2"/>
        </w:rPr>
        <w:t xml:space="preserve"> </w:t>
      </w:r>
      <w:r>
        <w:rPr>
          <w:rFonts w:ascii="Calibri" w:hAnsi="Calibri" w:cs="Calibri"/>
          <w:color w:val="000000"/>
          <w:spacing w:val="1"/>
        </w:rPr>
        <w:t>f</w:t>
      </w:r>
      <w:r>
        <w:rPr>
          <w:rFonts w:ascii="Calibri" w:hAnsi="Calibri" w:cs="Calibri"/>
          <w:color w:val="000000"/>
        </w:rPr>
        <w:t>requently</w:t>
      </w:r>
      <w:r>
        <w:rPr>
          <w:rFonts w:ascii="Calibri" w:hAnsi="Calibri" w:cs="Calibri"/>
          <w:color w:val="000000"/>
          <w:spacing w:val="-1"/>
        </w:rPr>
        <w:t xml:space="preserve"> </w:t>
      </w:r>
      <w:r>
        <w:rPr>
          <w:rFonts w:ascii="Calibri" w:hAnsi="Calibri" w:cs="Calibri"/>
          <w:color w:val="000000"/>
        </w:rPr>
        <w:t>a</w:t>
      </w:r>
      <w:r>
        <w:rPr>
          <w:rFonts w:ascii="Calibri" w:hAnsi="Calibri" w:cs="Calibri"/>
          <w:color w:val="000000"/>
          <w:spacing w:val="1"/>
        </w:rPr>
        <w:t>s</w:t>
      </w:r>
      <w:r>
        <w:rPr>
          <w:rFonts w:ascii="Calibri" w:hAnsi="Calibri" w:cs="Calibri"/>
          <w:color w:val="000000"/>
        </w:rPr>
        <w:t>ked</w:t>
      </w:r>
      <w:r>
        <w:rPr>
          <w:rFonts w:ascii="Calibri" w:hAnsi="Calibri" w:cs="Calibri"/>
          <w:color w:val="000000"/>
          <w:spacing w:val="-1"/>
        </w:rPr>
        <w:t xml:space="preserve"> </w:t>
      </w:r>
      <w:r>
        <w:rPr>
          <w:rFonts w:ascii="Calibri" w:hAnsi="Calibri" w:cs="Calibri"/>
          <w:color w:val="000000"/>
        </w:rPr>
        <w:t>q</w:t>
      </w:r>
      <w:r>
        <w:rPr>
          <w:rFonts w:ascii="Calibri" w:hAnsi="Calibri" w:cs="Calibri"/>
          <w:color w:val="000000"/>
          <w:spacing w:val="1"/>
        </w:rPr>
        <w:t>u</w:t>
      </w:r>
      <w:r>
        <w:rPr>
          <w:rFonts w:ascii="Calibri" w:hAnsi="Calibri" w:cs="Calibri"/>
          <w:color w:val="000000"/>
        </w:rPr>
        <w:t>est</w:t>
      </w:r>
      <w:r>
        <w:rPr>
          <w:rFonts w:ascii="Calibri" w:hAnsi="Calibri" w:cs="Calibri"/>
          <w:color w:val="000000"/>
          <w:spacing w:val="1"/>
        </w:rPr>
        <w:t>i</w:t>
      </w:r>
      <w:r>
        <w:rPr>
          <w:rFonts w:ascii="Calibri" w:hAnsi="Calibri" w:cs="Calibri"/>
          <w:color w:val="000000"/>
        </w:rPr>
        <w:t>ons.</w:t>
      </w:r>
    </w:p>
    <w:p w:rsidR="00E90546" w:rsidRDefault="00E90546" w:rsidP="00E90546">
      <w:pPr>
        <w:widowControl w:val="0"/>
        <w:autoSpaceDE w:val="0"/>
        <w:autoSpaceDN w:val="0"/>
        <w:adjustRightInd w:val="0"/>
        <w:spacing w:after="0" w:line="200" w:lineRule="exact"/>
        <w:rPr>
          <w:rFonts w:ascii="Calibri" w:hAnsi="Calibri" w:cs="Calibri"/>
          <w:color w:val="000000"/>
          <w:sz w:val="20"/>
          <w:szCs w:val="20"/>
        </w:rPr>
      </w:pPr>
    </w:p>
    <w:p w:rsidR="00E90546" w:rsidRDefault="00E90546" w:rsidP="00E90546">
      <w:pPr>
        <w:pStyle w:val="Heading2"/>
        <w:rPr>
          <w:color w:val="000000"/>
        </w:rPr>
      </w:pPr>
      <w:bookmarkStart w:id="7" w:name="_Toc345602807"/>
      <w:bookmarkStart w:id="8" w:name="_Toc353280750"/>
      <w:bookmarkStart w:id="9" w:name="_Toc353287282"/>
      <w:r>
        <w:t>U.S.</w:t>
      </w:r>
      <w:r>
        <w:rPr>
          <w:spacing w:val="-27"/>
        </w:rPr>
        <w:t xml:space="preserve"> </w:t>
      </w:r>
      <w:r>
        <w:t xml:space="preserve">&amp; </w:t>
      </w:r>
      <w:r>
        <w:rPr>
          <w:spacing w:val="1"/>
        </w:rPr>
        <w:t>E</w:t>
      </w:r>
      <w:r>
        <w:t>ur</w:t>
      </w:r>
      <w:r>
        <w:rPr>
          <w:spacing w:val="1"/>
        </w:rPr>
        <w:t>o</w:t>
      </w:r>
      <w:r>
        <w:t>pe</w:t>
      </w:r>
      <w:bookmarkEnd w:id="7"/>
      <w:bookmarkEnd w:id="8"/>
      <w:bookmarkEnd w:id="9"/>
    </w:p>
    <w:p w:rsidR="00E90546" w:rsidRDefault="00E90546" w:rsidP="00E90546">
      <w:pPr>
        <w:rPr>
          <w:color w:val="000000"/>
        </w:rPr>
      </w:pPr>
      <w:r>
        <w:rPr>
          <w:b/>
          <w:bCs/>
          <w:color w:val="000000"/>
        </w:rPr>
        <w:br/>
        <w:t>Email</w:t>
      </w:r>
      <w:r>
        <w:rPr>
          <w:b/>
          <w:bCs/>
          <w:color w:val="000000"/>
          <w:spacing w:val="-10"/>
        </w:rPr>
        <w:t xml:space="preserve"> </w:t>
      </w:r>
      <w:r>
        <w:rPr>
          <w:b/>
          <w:bCs/>
          <w:color w:val="000000"/>
          <w:spacing w:val="1"/>
        </w:rPr>
        <w:t>S</w:t>
      </w:r>
      <w:r>
        <w:rPr>
          <w:b/>
          <w:bCs/>
          <w:color w:val="000000"/>
        </w:rPr>
        <w:t>uppo</w:t>
      </w:r>
      <w:r>
        <w:rPr>
          <w:b/>
          <w:bCs/>
          <w:color w:val="000000"/>
          <w:spacing w:val="1"/>
        </w:rPr>
        <w:t>r</w:t>
      </w:r>
      <w:r>
        <w:rPr>
          <w:b/>
          <w:bCs/>
          <w:color w:val="000000"/>
        </w:rPr>
        <w:t>t:</w:t>
      </w:r>
      <w:r>
        <w:rPr>
          <w:b/>
          <w:bCs/>
          <w:color w:val="000000"/>
          <w:spacing w:val="-1"/>
        </w:rPr>
        <w:t xml:space="preserve"> </w:t>
      </w:r>
      <w:r>
        <w:rPr>
          <w:color w:val="000000"/>
          <w:spacing w:val="1"/>
        </w:rPr>
        <w:t>E</w:t>
      </w:r>
      <w:r>
        <w:rPr>
          <w:color w:val="000000"/>
        </w:rPr>
        <w:t>mail</w:t>
      </w:r>
      <w:r>
        <w:rPr>
          <w:color w:val="000000"/>
          <w:spacing w:val="-1"/>
        </w:rPr>
        <w:t xml:space="preserve"> </w:t>
      </w:r>
      <w:r>
        <w:rPr>
          <w:color w:val="000000"/>
        </w:rPr>
        <w:t>su</w:t>
      </w:r>
      <w:r>
        <w:rPr>
          <w:color w:val="000000"/>
          <w:spacing w:val="1"/>
        </w:rPr>
        <w:t>pp</w:t>
      </w:r>
      <w:r>
        <w:rPr>
          <w:color w:val="000000"/>
        </w:rPr>
        <w:t>ort</w:t>
      </w:r>
      <w:r>
        <w:rPr>
          <w:color w:val="000000"/>
          <w:spacing w:val="-2"/>
        </w:rPr>
        <w:t xml:space="preserve"> </w:t>
      </w:r>
      <w:r>
        <w:rPr>
          <w:color w:val="000000"/>
          <w:spacing w:val="-1"/>
        </w:rPr>
        <w:t>i</w:t>
      </w:r>
      <w:r>
        <w:rPr>
          <w:color w:val="000000"/>
        </w:rPr>
        <w:t>s</w:t>
      </w:r>
      <w:r>
        <w:rPr>
          <w:color w:val="000000"/>
          <w:spacing w:val="-1"/>
        </w:rPr>
        <w:t xml:space="preserve"> </w:t>
      </w:r>
      <w:r>
        <w:rPr>
          <w:color w:val="000000"/>
        </w:rPr>
        <w:t>a</w:t>
      </w:r>
      <w:r>
        <w:rPr>
          <w:color w:val="000000"/>
          <w:spacing w:val="1"/>
        </w:rPr>
        <w:t>v</w:t>
      </w:r>
      <w:r>
        <w:rPr>
          <w:color w:val="000000"/>
        </w:rPr>
        <w:t>ailable</w:t>
      </w:r>
      <w:r>
        <w:rPr>
          <w:color w:val="000000"/>
          <w:spacing w:val="-1"/>
        </w:rPr>
        <w:t xml:space="preserve"> </w:t>
      </w:r>
      <w:r>
        <w:rPr>
          <w:color w:val="000000"/>
        </w:rPr>
        <w:t>at</w:t>
      </w:r>
      <w:r>
        <w:rPr>
          <w:color w:val="000000"/>
          <w:spacing w:val="-2"/>
        </w:rPr>
        <w:t xml:space="preserve"> </w:t>
      </w:r>
      <w:hyperlink r:id="rId12" w:history="1">
        <w:r w:rsidRPr="00AF04C9">
          <w:rPr>
            <w:rStyle w:val="IntenseEmphasis"/>
          </w:rPr>
          <w:t>support@faxcore.com</w:t>
        </w:r>
      </w:hyperlink>
      <w:r>
        <w:rPr>
          <w:b/>
          <w:bCs/>
          <w:color w:val="000000"/>
        </w:rPr>
        <w:br/>
        <w:t>Phone</w:t>
      </w:r>
      <w:r>
        <w:rPr>
          <w:b/>
          <w:bCs/>
          <w:color w:val="000000"/>
          <w:spacing w:val="-10"/>
        </w:rPr>
        <w:t xml:space="preserve"> </w:t>
      </w:r>
      <w:r>
        <w:rPr>
          <w:b/>
          <w:bCs/>
          <w:color w:val="000000"/>
        </w:rPr>
        <w:t>Supp</w:t>
      </w:r>
      <w:r>
        <w:rPr>
          <w:b/>
          <w:bCs/>
          <w:color w:val="000000"/>
          <w:spacing w:val="1"/>
        </w:rPr>
        <w:t>o</w:t>
      </w:r>
      <w:r>
        <w:rPr>
          <w:b/>
          <w:bCs/>
          <w:color w:val="000000"/>
        </w:rPr>
        <w:t>rt:</w:t>
      </w:r>
      <w:r>
        <w:rPr>
          <w:b/>
          <w:bCs/>
          <w:color w:val="000000"/>
          <w:spacing w:val="-3"/>
        </w:rPr>
        <w:t xml:space="preserve"> </w:t>
      </w:r>
      <w:r>
        <w:rPr>
          <w:color w:val="000000"/>
        </w:rPr>
        <w:t>FaxCore</w:t>
      </w:r>
      <w:r>
        <w:rPr>
          <w:color w:val="000000"/>
          <w:spacing w:val="-7"/>
        </w:rPr>
        <w:t xml:space="preserve"> </w:t>
      </w:r>
      <w:r>
        <w:rPr>
          <w:color w:val="000000"/>
          <w:spacing w:val="1"/>
        </w:rPr>
        <w:t>s</w:t>
      </w:r>
      <w:r>
        <w:rPr>
          <w:color w:val="000000"/>
        </w:rPr>
        <w:t>upport</w:t>
      </w:r>
      <w:r>
        <w:rPr>
          <w:color w:val="000000"/>
          <w:spacing w:val="-1"/>
        </w:rPr>
        <w:t xml:space="preserve"> </w:t>
      </w:r>
      <w:r>
        <w:rPr>
          <w:color w:val="000000"/>
        </w:rPr>
        <w:t>t</w:t>
      </w:r>
      <w:r>
        <w:rPr>
          <w:color w:val="000000"/>
          <w:spacing w:val="1"/>
        </w:rPr>
        <w:t>e</w:t>
      </w:r>
      <w:r>
        <w:rPr>
          <w:color w:val="000000"/>
        </w:rPr>
        <w:t>ch</w:t>
      </w:r>
      <w:r>
        <w:rPr>
          <w:color w:val="000000"/>
          <w:spacing w:val="-1"/>
        </w:rPr>
        <w:t>n</w:t>
      </w:r>
      <w:r>
        <w:rPr>
          <w:color w:val="000000"/>
          <w:spacing w:val="1"/>
        </w:rPr>
        <w:t>i</w:t>
      </w:r>
      <w:r>
        <w:rPr>
          <w:color w:val="000000"/>
        </w:rPr>
        <w:t>cians</w:t>
      </w:r>
      <w:r>
        <w:rPr>
          <w:color w:val="000000"/>
          <w:spacing w:val="-6"/>
        </w:rPr>
        <w:t xml:space="preserve"> </w:t>
      </w:r>
      <w:r>
        <w:rPr>
          <w:color w:val="000000"/>
          <w:spacing w:val="-1"/>
        </w:rPr>
        <w:t>c</w:t>
      </w:r>
      <w:r>
        <w:rPr>
          <w:color w:val="000000"/>
          <w:spacing w:val="1"/>
        </w:rPr>
        <w:t>a</w:t>
      </w:r>
      <w:r>
        <w:rPr>
          <w:color w:val="000000"/>
        </w:rPr>
        <w:t>n</w:t>
      </w:r>
      <w:r>
        <w:rPr>
          <w:color w:val="000000"/>
          <w:spacing w:val="-1"/>
        </w:rPr>
        <w:t xml:space="preserve"> </w:t>
      </w:r>
      <w:r>
        <w:rPr>
          <w:color w:val="000000"/>
        </w:rPr>
        <w:t>be</w:t>
      </w:r>
      <w:r>
        <w:rPr>
          <w:color w:val="000000"/>
          <w:spacing w:val="-2"/>
        </w:rPr>
        <w:t xml:space="preserve"> </w:t>
      </w:r>
      <w:r>
        <w:rPr>
          <w:color w:val="000000"/>
          <w:spacing w:val="1"/>
        </w:rPr>
        <w:t>r</w:t>
      </w:r>
      <w:r>
        <w:rPr>
          <w:color w:val="000000"/>
        </w:rPr>
        <w:t>ea</w:t>
      </w:r>
      <w:r>
        <w:rPr>
          <w:color w:val="000000"/>
          <w:spacing w:val="2"/>
        </w:rPr>
        <w:t>c</w:t>
      </w:r>
      <w:r>
        <w:rPr>
          <w:color w:val="000000"/>
        </w:rPr>
        <w:t>hed</w:t>
      </w:r>
      <w:r>
        <w:rPr>
          <w:color w:val="000000"/>
          <w:spacing w:val="-1"/>
        </w:rPr>
        <w:t xml:space="preserve"> </w:t>
      </w:r>
      <w:r>
        <w:rPr>
          <w:color w:val="000000"/>
        </w:rPr>
        <w:t>at</w:t>
      </w:r>
      <w:r>
        <w:rPr>
          <w:color w:val="000000"/>
          <w:spacing w:val="-1"/>
        </w:rPr>
        <w:t xml:space="preserve"> </w:t>
      </w:r>
      <w:r>
        <w:rPr>
          <w:color w:val="000000"/>
        </w:rPr>
        <w:t>+1</w:t>
      </w:r>
      <w:r>
        <w:rPr>
          <w:color w:val="000000"/>
          <w:spacing w:val="-2"/>
        </w:rPr>
        <w:t xml:space="preserve"> </w:t>
      </w:r>
      <w:r>
        <w:rPr>
          <w:color w:val="000000"/>
        </w:rPr>
        <w:t>(720)</w:t>
      </w:r>
      <w:r>
        <w:rPr>
          <w:color w:val="000000"/>
          <w:spacing w:val="-5"/>
        </w:rPr>
        <w:t xml:space="preserve"> </w:t>
      </w:r>
      <w:r>
        <w:rPr>
          <w:color w:val="000000"/>
        </w:rPr>
        <w:t>870</w:t>
      </w:r>
      <w:r>
        <w:rPr>
          <w:color w:val="000000"/>
          <w:spacing w:val="-1"/>
        </w:rPr>
        <w:t xml:space="preserve"> </w:t>
      </w:r>
      <w:r>
        <w:rPr>
          <w:color w:val="000000"/>
        </w:rPr>
        <w:t>2900</w:t>
      </w:r>
    </w:p>
    <w:p w:rsidR="00E90546" w:rsidRDefault="00E90546" w:rsidP="00E90546">
      <w:pPr>
        <w:pStyle w:val="Heading2"/>
      </w:pPr>
      <w:bookmarkStart w:id="10" w:name="_Toc345602808"/>
      <w:bookmarkStart w:id="11" w:name="_Toc353280751"/>
      <w:bookmarkStart w:id="12" w:name="_Toc353287283"/>
      <w:r>
        <w:t>Asia</w:t>
      </w:r>
      <w:r>
        <w:rPr>
          <w:spacing w:val="-27"/>
        </w:rPr>
        <w:t xml:space="preserve"> </w:t>
      </w:r>
      <w:r>
        <w:t>Pa</w:t>
      </w:r>
      <w:r>
        <w:rPr>
          <w:spacing w:val="-1"/>
        </w:rPr>
        <w:t>c</w:t>
      </w:r>
      <w:r>
        <w:t>i</w:t>
      </w:r>
      <w:r>
        <w:rPr>
          <w:spacing w:val="-1"/>
        </w:rPr>
        <w:t>f</w:t>
      </w:r>
      <w:r>
        <w:t>ic</w:t>
      </w:r>
      <w:bookmarkEnd w:id="10"/>
      <w:bookmarkEnd w:id="11"/>
      <w:bookmarkEnd w:id="12"/>
    </w:p>
    <w:p w:rsidR="00E90546" w:rsidRDefault="00E90546" w:rsidP="00E90546">
      <w:pPr>
        <w:rPr>
          <w:rFonts w:ascii="Calibri" w:hAnsi="Calibri" w:cs="Calibri"/>
          <w:color w:val="000000"/>
        </w:rPr>
      </w:pPr>
      <w:r>
        <w:rPr>
          <w:rFonts w:ascii="Calibri" w:hAnsi="Calibri" w:cs="Calibri"/>
          <w:color w:val="000000"/>
        </w:rPr>
        <w:br/>
      </w:r>
      <w:r w:rsidRPr="00AF04C9">
        <w:rPr>
          <w:rFonts w:ascii="Calibri" w:hAnsi="Calibri" w:cs="Calibri"/>
          <w:b/>
          <w:color w:val="000000"/>
        </w:rPr>
        <w:t>Email</w:t>
      </w:r>
      <w:r w:rsidRPr="00AF04C9">
        <w:rPr>
          <w:rFonts w:ascii="Calibri" w:hAnsi="Calibri" w:cs="Calibri"/>
          <w:b/>
          <w:color w:val="000000"/>
          <w:spacing w:val="-10"/>
        </w:rPr>
        <w:t xml:space="preserve"> </w:t>
      </w:r>
      <w:r w:rsidRPr="00AF04C9">
        <w:rPr>
          <w:rFonts w:ascii="Calibri" w:hAnsi="Calibri" w:cs="Calibri"/>
          <w:b/>
          <w:color w:val="000000"/>
          <w:spacing w:val="1"/>
        </w:rPr>
        <w:t>S</w:t>
      </w:r>
      <w:r w:rsidRPr="00AF04C9">
        <w:rPr>
          <w:rFonts w:ascii="Calibri" w:hAnsi="Calibri" w:cs="Calibri"/>
          <w:b/>
          <w:color w:val="000000"/>
        </w:rPr>
        <w:t>uppo</w:t>
      </w:r>
      <w:r w:rsidRPr="00AF04C9">
        <w:rPr>
          <w:rFonts w:ascii="Calibri" w:hAnsi="Calibri" w:cs="Calibri"/>
          <w:b/>
          <w:color w:val="000000"/>
          <w:spacing w:val="1"/>
        </w:rPr>
        <w:t>r</w:t>
      </w:r>
      <w:r w:rsidRPr="00AF04C9">
        <w:rPr>
          <w:rFonts w:ascii="Calibri" w:hAnsi="Calibri" w:cs="Calibri"/>
          <w:b/>
          <w:color w:val="000000"/>
        </w:rPr>
        <w:t>t:</w:t>
      </w:r>
      <w:r>
        <w:rPr>
          <w:rFonts w:ascii="Calibri" w:hAnsi="Calibri" w:cs="Calibri"/>
          <w:color w:val="000000"/>
          <w:spacing w:val="-1"/>
        </w:rPr>
        <w:t xml:space="preserve"> </w:t>
      </w:r>
      <w:r>
        <w:rPr>
          <w:rFonts w:ascii="Calibri" w:hAnsi="Calibri" w:cs="Calibri"/>
          <w:color w:val="000000"/>
          <w:spacing w:val="1"/>
        </w:rPr>
        <w:t>E</w:t>
      </w:r>
      <w:r>
        <w:rPr>
          <w:rFonts w:ascii="Calibri" w:hAnsi="Calibri" w:cs="Calibri"/>
          <w:color w:val="000000"/>
        </w:rPr>
        <w:t>mail</w:t>
      </w:r>
      <w:r>
        <w:rPr>
          <w:rFonts w:ascii="Calibri" w:hAnsi="Calibri" w:cs="Calibri"/>
          <w:color w:val="000000"/>
          <w:spacing w:val="-1"/>
        </w:rPr>
        <w:t xml:space="preserve"> </w:t>
      </w:r>
      <w:r>
        <w:rPr>
          <w:rFonts w:ascii="Calibri" w:hAnsi="Calibri" w:cs="Calibri"/>
          <w:color w:val="000000"/>
        </w:rPr>
        <w:t>su</w:t>
      </w:r>
      <w:r>
        <w:rPr>
          <w:rFonts w:ascii="Calibri" w:hAnsi="Calibri" w:cs="Calibri"/>
          <w:color w:val="000000"/>
          <w:spacing w:val="1"/>
        </w:rPr>
        <w:t>pp</w:t>
      </w:r>
      <w:r>
        <w:rPr>
          <w:rFonts w:ascii="Calibri" w:hAnsi="Calibri" w:cs="Calibri"/>
          <w:color w:val="000000"/>
        </w:rPr>
        <w:t>ort</w:t>
      </w:r>
      <w:r>
        <w:rPr>
          <w:rFonts w:ascii="Calibri" w:hAnsi="Calibri" w:cs="Calibri"/>
          <w:color w:val="000000"/>
          <w:spacing w:val="-2"/>
        </w:rPr>
        <w:t xml:space="preserve"> </w:t>
      </w:r>
      <w:r>
        <w:rPr>
          <w:rFonts w:ascii="Calibri" w:hAnsi="Calibri" w:cs="Calibri"/>
          <w:color w:val="000000"/>
          <w:spacing w:val="-1"/>
        </w:rPr>
        <w:t>i</w:t>
      </w:r>
      <w:r>
        <w:rPr>
          <w:rFonts w:ascii="Calibri" w:hAnsi="Calibri" w:cs="Calibri"/>
          <w:color w:val="000000"/>
        </w:rPr>
        <w:t>s</w:t>
      </w:r>
      <w:r>
        <w:rPr>
          <w:rFonts w:ascii="Calibri" w:hAnsi="Calibri" w:cs="Calibri"/>
          <w:color w:val="000000"/>
          <w:spacing w:val="-1"/>
        </w:rPr>
        <w:t xml:space="preserve"> </w:t>
      </w:r>
      <w:r>
        <w:rPr>
          <w:rFonts w:ascii="Calibri" w:hAnsi="Calibri" w:cs="Calibri"/>
          <w:color w:val="000000"/>
        </w:rPr>
        <w:t>a</w:t>
      </w:r>
      <w:r>
        <w:rPr>
          <w:rFonts w:ascii="Calibri" w:hAnsi="Calibri" w:cs="Calibri"/>
          <w:color w:val="000000"/>
          <w:spacing w:val="1"/>
        </w:rPr>
        <w:t>v</w:t>
      </w:r>
      <w:r>
        <w:rPr>
          <w:rFonts w:ascii="Calibri" w:hAnsi="Calibri" w:cs="Calibri"/>
          <w:color w:val="000000"/>
        </w:rPr>
        <w:t>ailable</w:t>
      </w:r>
      <w:r>
        <w:rPr>
          <w:rFonts w:ascii="Calibri" w:hAnsi="Calibri" w:cs="Calibri"/>
          <w:color w:val="000000"/>
          <w:spacing w:val="-1"/>
        </w:rPr>
        <w:t xml:space="preserve"> </w:t>
      </w:r>
      <w:r>
        <w:rPr>
          <w:rFonts w:ascii="Calibri" w:hAnsi="Calibri" w:cs="Calibri"/>
          <w:color w:val="000000"/>
        </w:rPr>
        <w:t>at</w:t>
      </w:r>
      <w:r>
        <w:rPr>
          <w:rFonts w:ascii="Calibri" w:hAnsi="Calibri" w:cs="Calibri"/>
          <w:color w:val="000000"/>
          <w:spacing w:val="-2"/>
        </w:rPr>
        <w:t xml:space="preserve"> </w:t>
      </w:r>
      <w:hyperlink r:id="rId13" w:history="1">
        <w:r w:rsidRPr="00AF04C9">
          <w:rPr>
            <w:rStyle w:val="IntenseEmphasis"/>
          </w:rPr>
          <w:t>support@faxcore.com.my</w:t>
        </w:r>
      </w:hyperlink>
      <w:r>
        <w:rPr>
          <w:rStyle w:val="IntenseEmphasis"/>
        </w:rPr>
        <w:br/>
      </w:r>
      <w:r w:rsidRPr="00AF04C9">
        <w:rPr>
          <w:rFonts w:ascii="Calibri" w:hAnsi="Calibri" w:cs="Calibri"/>
          <w:b/>
          <w:color w:val="000000"/>
        </w:rPr>
        <w:t>Phone</w:t>
      </w:r>
      <w:r w:rsidRPr="00AF04C9">
        <w:rPr>
          <w:rFonts w:ascii="Calibri" w:hAnsi="Calibri" w:cs="Calibri"/>
          <w:b/>
          <w:color w:val="000000"/>
          <w:spacing w:val="-10"/>
        </w:rPr>
        <w:t xml:space="preserve"> </w:t>
      </w:r>
      <w:r w:rsidRPr="00AF04C9">
        <w:rPr>
          <w:rFonts w:ascii="Calibri" w:hAnsi="Calibri" w:cs="Calibri"/>
          <w:b/>
          <w:color w:val="000000"/>
        </w:rPr>
        <w:t>Supp</w:t>
      </w:r>
      <w:r w:rsidRPr="00AF04C9">
        <w:rPr>
          <w:rFonts w:ascii="Calibri" w:hAnsi="Calibri" w:cs="Calibri"/>
          <w:b/>
          <w:color w:val="000000"/>
          <w:spacing w:val="1"/>
        </w:rPr>
        <w:t>o</w:t>
      </w:r>
      <w:r w:rsidRPr="00AF04C9">
        <w:rPr>
          <w:rFonts w:ascii="Calibri" w:hAnsi="Calibri" w:cs="Calibri"/>
          <w:b/>
          <w:color w:val="000000"/>
        </w:rPr>
        <w:t>rt:</w:t>
      </w:r>
      <w:r>
        <w:rPr>
          <w:rFonts w:ascii="Calibri" w:hAnsi="Calibri" w:cs="Calibri"/>
          <w:color w:val="000000"/>
          <w:spacing w:val="-3"/>
        </w:rPr>
        <w:t xml:space="preserve"> </w:t>
      </w:r>
      <w:r>
        <w:rPr>
          <w:rFonts w:ascii="Calibri" w:hAnsi="Calibri" w:cs="Calibri"/>
          <w:color w:val="000000"/>
        </w:rPr>
        <w:t>FaxCore</w:t>
      </w:r>
      <w:r>
        <w:rPr>
          <w:rFonts w:ascii="Calibri" w:hAnsi="Calibri" w:cs="Calibri"/>
          <w:color w:val="000000"/>
          <w:spacing w:val="-7"/>
        </w:rPr>
        <w:t xml:space="preserve"> </w:t>
      </w:r>
      <w:r>
        <w:rPr>
          <w:rFonts w:ascii="Calibri" w:hAnsi="Calibri" w:cs="Calibri"/>
          <w:color w:val="000000"/>
          <w:spacing w:val="1"/>
        </w:rPr>
        <w:t>s</w:t>
      </w:r>
      <w:r>
        <w:rPr>
          <w:rFonts w:ascii="Calibri" w:hAnsi="Calibri" w:cs="Calibri"/>
          <w:color w:val="000000"/>
        </w:rPr>
        <w:t>upport</w:t>
      </w:r>
      <w:r>
        <w:rPr>
          <w:rFonts w:ascii="Calibri" w:hAnsi="Calibri" w:cs="Calibri"/>
          <w:color w:val="000000"/>
          <w:spacing w:val="-1"/>
        </w:rPr>
        <w:t xml:space="preserve"> </w:t>
      </w:r>
      <w:r>
        <w:rPr>
          <w:rFonts w:ascii="Calibri" w:hAnsi="Calibri" w:cs="Calibri"/>
          <w:color w:val="000000"/>
        </w:rPr>
        <w:t>t</w:t>
      </w:r>
      <w:r>
        <w:rPr>
          <w:rFonts w:ascii="Calibri" w:hAnsi="Calibri" w:cs="Calibri"/>
          <w:color w:val="000000"/>
          <w:spacing w:val="1"/>
        </w:rPr>
        <w:t>e</w:t>
      </w:r>
      <w:r>
        <w:rPr>
          <w:rFonts w:ascii="Calibri" w:hAnsi="Calibri" w:cs="Calibri"/>
          <w:color w:val="000000"/>
        </w:rPr>
        <w:t>ch</w:t>
      </w:r>
      <w:r>
        <w:rPr>
          <w:rFonts w:ascii="Calibri" w:hAnsi="Calibri" w:cs="Calibri"/>
          <w:color w:val="000000"/>
          <w:spacing w:val="-1"/>
        </w:rPr>
        <w:t>n</w:t>
      </w:r>
      <w:r>
        <w:rPr>
          <w:rFonts w:ascii="Calibri" w:hAnsi="Calibri" w:cs="Calibri"/>
          <w:color w:val="000000"/>
          <w:spacing w:val="1"/>
        </w:rPr>
        <w:t>i</w:t>
      </w:r>
      <w:r>
        <w:rPr>
          <w:rFonts w:ascii="Calibri" w:hAnsi="Calibri" w:cs="Calibri"/>
          <w:color w:val="000000"/>
        </w:rPr>
        <w:t>cians</w:t>
      </w:r>
      <w:r>
        <w:rPr>
          <w:rFonts w:ascii="Calibri" w:hAnsi="Calibri" w:cs="Calibri"/>
          <w:color w:val="000000"/>
          <w:spacing w:val="-6"/>
        </w:rPr>
        <w:t xml:space="preserve"> </w:t>
      </w:r>
      <w:r>
        <w:rPr>
          <w:rFonts w:ascii="Calibri" w:hAnsi="Calibri" w:cs="Calibri"/>
          <w:color w:val="000000"/>
          <w:spacing w:val="-1"/>
        </w:rPr>
        <w:t>c</w:t>
      </w:r>
      <w:r>
        <w:rPr>
          <w:rFonts w:ascii="Calibri" w:hAnsi="Calibri" w:cs="Calibri"/>
          <w:color w:val="000000"/>
          <w:spacing w:val="1"/>
        </w:rPr>
        <w:t>a</w:t>
      </w:r>
      <w:r>
        <w:rPr>
          <w:rFonts w:ascii="Calibri" w:hAnsi="Calibri" w:cs="Calibri"/>
          <w:color w:val="000000"/>
        </w:rPr>
        <w:t>n</w:t>
      </w:r>
      <w:r>
        <w:rPr>
          <w:rFonts w:ascii="Calibri" w:hAnsi="Calibri" w:cs="Calibri"/>
          <w:color w:val="000000"/>
          <w:spacing w:val="-1"/>
        </w:rPr>
        <w:t xml:space="preserve"> </w:t>
      </w:r>
      <w:r>
        <w:rPr>
          <w:rFonts w:ascii="Calibri" w:hAnsi="Calibri" w:cs="Calibri"/>
          <w:color w:val="000000"/>
        </w:rPr>
        <w:t>be</w:t>
      </w:r>
      <w:r>
        <w:rPr>
          <w:rFonts w:ascii="Calibri" w:hAnsi="Calibri" w:cs="Calibri"/>
          <w:color w:val="000000"/>
          <w:spacing w:val="-2"/>
        </w:rPr>
        <w:t xml:space="preserve"> </w:t>
      </w:r>
      <w:r>
        <w:rPr>
          <w:rFonts w:ascii="Calibri" w:hAnsi="Calibri" w:cs="Calibri"/>
          <w:color w:val="000000"/>
          <w:spacing w:val="1"/>
        </w:rPr>
        <w:t>r</w:t>
      </w:r>
      <w:r>
        <w:rPr>
          <w:rFonts w:ascii="Calibri" w:hAnsi="Calibri" w:cs="Calibri"/>
          <w:color w:val="000000"/>
        </w:rPr>
        <w:t>eached</w:t>
      </w:r>
      <w:r>
        <w:rPr>
          <w:rFonts w:ascii="Calibri" w:hAnsi="Calibri" w:cs="Calibri"/>
          <w:color w:val="000000"/>
          <w:spacing w:val="-1"/>
        </w:rPr>
        <w:t xml:space="preserve"> </w:t>
      </w:r>
      <w:r>
        <w:rPr>
          <w:rFonts w:ascii="Calibri" w:hAnsi="Calibri" w:cs="Calibri"/>
          <w:color w:val="000000"/>
        </w:rPr>
        <w:t>at</w:t>
      </w:r>
      <w:r>
        <w:rPr>
          <w:rFonts w:ascii="Calibri" w:hAnsi="Calibri" w:cs="Calibri"/>
          <w:color w:val="000000"/>
          <w:spacing w:val="-1"/>
        </w:rPr>
        <w:t xml:space="preserve"> </w:t>
      </w:r>
      <w:r>
        <w:rPr>
          <w:rFonts w:ascii="Calibri" w:hAnsi="Calibri" w:cs="Calibri"/>
          <w:color w:val="000000"/>
        </w:rPr>
        <w:t>+</w:t>
      </w:r>
      <w:r>
        <w:rPr>
          <w:rFonts w:ascii="Calibri" w:hAnsi="Calibri" w:cs="Calibri"/>
          <w:color w:val="000000"/>
          <w:spacing w:val="1"/>
        </w:rPr>
        <w:t>6</w:t>
      </w:r>
      <w:r>
        <w:rPr>
          <w:rFonts w:ascii="Calibri" w:hAnsi="Calibri" w:cs="Calibri"/>
          <w:color w:val="000000"/>
        </w:rPr>
        <w:t>0</w:t>
      </w:r>
      <w:r>
        <w:rPr>
          <w:rFonts w:ascii="Calibri" w:hAnsi="Calibri" w:cs="Calibri"/>
          <w:color w:val="000000"/>
          <w:spacing w:val="-1"/>
        </w:rPr>
        <w:t xml:space="preserve"> (</w:t>
      </w:r>
      <w:r>
        <w:rPr>
          <w:rFonts w:ascii="Calibri" w:hAnsi="Calibri" w:cs="Calibri"/>
          <w:color w:val="000000"/>
        </w:rPr>
        <w:t>3) 3324</w:t>
      </w:r>
      <w:r>
        <w:rPr>
          <w:rFonts w:ascii="Calibri" w:hAnsi="Calibri" w:cs="Calibri"/>
          <w:color w:val="000000"/>
          <w:spacing w:val="-4"/>
        </w:rPr>
        <w:t xml:space="preserve"> </w:t>
      </w:r>
      <w:r>
        <w:rPr>
          <w:rFonts w:ascii="Calibri" w:hAnsi="Calibri" w:cs="Calibri"/>
          <w:color w:val="000000"/>
        </w:rPr>
        <w:t>3</w:t>
      </w:r>
      <w:r>
        <w:rPr>
          <w:rFonts w:ascii="Calibri" w:hAnsi="Calibri" w:cs="Calibri"/>
          <w:color w:val="000000"/>
          <w:spacing w:val="2"/>
        </w:rPr>
        <w:t>2</w:t>
      </w:r>
      <w:r>
        <w:rPr>
          <w:rFonts w:ascii="Calibri" w:hAnsi="Calibri" w:cs="Calibri"/>
          <w:color w:val="000000"/>
        </w:rPr>
        <w:t>26</w:t>
      </w:r>
    </w:p>
    <w:p w:rsidR="00E90546" w:rsidRDefault="00E90546">
      <w:pPr>
        <w:rPr>
          <w:rFonts w:asciiTheme="majorHAnsi" w:eastAsiaTheme="majorEastAsia" w:hAnsiTheme="majorHAnsi" w:cstheme="majorBidi"/>
          <w:b/>
          <w:bCs/>
          <w:color w:val="365F91" w:themeColor="accent1" w:themeShade="BF"/>
          <w:sz w:val="28"/>
          <w:szCs w:val="28"/>
        </w:rPr>
      </w:pPr>
      <w:r>
        <w:br w:type="page"/>
      </w:r>
    </w:p>
    <w:p w:rsidR="00E90546" w:rsidRDefault="00E90546" w:rsidP="00E90546">
      <w:pPr>
        <w:pStyle w:val="Heading1"/>
        <w:spacing w:before="0" w:line="240" w:lineRule="auto"/>
      </w:pPr>
      <w:bookmarkStart w:id="13" w:name="_Toc345602809"/>
      <w:bookmarkStart w:id="14" w:name="_Toc353280752"/>
      <w:bookmarkStart w:id="15" w:name="_Toc353287284"/>
      <w:r>
        <w:lastRenderedPageBreak/>
        <w:t xml:space="preserve">System Requirements &amp; </w:t>
      </w:r>
      <w:bookmarkEnd w:id="13"/>
      <w:r>
        <w:t>Prerequisites</w:t>
      </w:r>
      <w:bookmarkEnd w:id="14"/>
      <w:bookmarkEnd w:id="15"/>
    </w:p>
    <w:p w:rsidR="00E90546" w:rsidRPr="00204590" w:rsidRDefault="00E90546" w:rsidP="00E90546"/>
    <w:p w:rsidR="00E90546" w:rsidRDefault="00E90546" w:rsidP="00E90546">
      <w:pPr>
        <w:pStyle w:val="Heading2"/>
      </w:pPr>
      <w:bookmarkStart w:id="16" w:name="_Toc345602813"/>
      <w:bookmarkStart w:id="17" w:name="_Toc353280753"/>
      <w:bookmarkStart w:id="18" w:name="_Toc345602810"/>
      <w:bookmarkStart w:id="19" w:name="_Toc353287285"/>
      <w:r>
        <w:t>Requirements</w:t>
      </w:r>
      <w:bookmarkEnd w:id="16"/>
      <w:bookmarkEnd w:id="17"/>
      <w:bookmarkEnd w:id="19"/>
      <w:r>
        <w:t xml:space="preserve"> </w:t>
      </w:r>
    </w:p>
    <w:p w:rsidR="00E90546" w:rsidRDefault="00E90546" w:rsidP="00E90546">
      <w:pPr>
        <w:pStyle w:val="ListParagraph"/>
        <w:numPr>
          <w:ilvl w:val="0"/>
          <w:numId w:val="5"/>
        </w:numPr>
      </w:pPr>
      <w:r>
        <w:t>FaxCore eV5</w:t>
      </w:r>
    </w:p>
    <w:p w:rsidR="00E90546" w:rsidRDefault="00E90546" w:rsidP="00E90546">
      <w:pPr>
        <w:pStyle w:val="ListParagraph"/>
        <w:numPr>
          <w:ilvl w:val="0"/>
          <w:numId w:val="5"/>
        </w:numPr>
      </w:pPr>
      <w:r>
        <w:t xml:space="preserve">FaxCore MFP module licensing. (Please contact </w:t>
      </w:r>
      <w:hyperlink r:id="rId14" w:history="1">
        <w:r w:rsidRPr="000E37F0">
          <w:rPr>
            <w:rStyle w:val="Hyperlink"/>
          </w:rPr>
          <w:t>FaxCore Asia</w:t>
        </w:r>
      </w:hyperlink>
      <w:r>
        <w:t xml:space="preserve"> for further information)</w:t>
      </w:r>
    </w:p>
    <w:p w:rsidR="00E90546" w:rsidRDefault="00E90546" w:rsidP="00E90546">
      <w:pPr>
        <w:pStyle w:val="ListParagraph"/>
        <w:numPr>
          <w:ilvl w:val="0"/>
          <w:numId w:val="5"/>
        </w:numPr>
      </w:pPr>
      <w:r>
        <w:t>IIS7.0 and above</w:t>
      </w:r>
    </w:p>
    <w:p w:rsidR="00E90546" w:rsidRDefault="00E90546" w:rsidP="00E90546">
      <w:pPr>
        <w:pStyle w:val="ListParagraph"/>
        <w:numPr>
          <w:ilvl w:val="0"/>
          <w:numId w:val="5"/>
        </w:numPr>
      </w:pPr>
      <w:r>
        <w:t>Microsoft .NET 4.0 (full version)</w:t>
      </w:r>
    </w:p>
    <w:p w:rsidR="00E90546" w:rsidRDefault="00E90546" w:rsidP="00E90546">
      <w:pPr>
        <w:pStyle w:val="ListParagraph"/>
        <w:numPr>
          <w:ilvl w:val="0"/>
          <w:numId w:val="5"/>
        </w:numPr>
      </w:pPr>
      <w:r>
        <w:t>Administrator access to FaxCore server.</w:t>
      </w:r>
    </w:p>
    <w:p w:rsidR="00856F02" w:rsidRDefault="00E90546" w:rsidP="00486714">
      <w:pPr>
        <w:pStyle w:val="ListParagraph"/>
        <w:numPr>
          <w:ilvl w:val="0"/>
          <w:numId w:val="5"/>
        </w:numPr>
      </w:pPr>
      <w:r>
        <w:t>ShareScan 5.0</w:t>
      </w:r>
      <w:bookmarkEnd w:id="18"/>
    </w:p>
    <w:p w:rsidR="00856F02" w:rsidRDefault="00856F02" w:rsidP="00856F02">
      <w:pPr>
        <w:pStyle w:val="ListParagraph"/>
        <w:ind w:left="360"/>
      </w:pPr>
    </w:p>
    <w:p w:rsidR="00856F02" w:rsidRDefault="00856F02" w:rsidP="00856F02">
      <w:pPr>
        <w:pStyle w:val="Heading2"/>
      </w:pPr>
      <w:bookmarkStart w:id="20" w:name="_Toc345602811"/>
      <w:bookmarkStart w:id="21" w:name="_Toc353280754"/>
      <w:bookmarkStart w:id="22" w:name="_Toc353287286"/>
      <w:r>
        <w:t>Supported MFP devices</w:t>
      </w:r>
      <w:bookmarkEnd w:id="20"/>
      <w:bookmarkEnd w:id="21"/>
      <w:bookmarkEnd w:id="22"/>
    </w:p>
    <w:p w:rsidR="00856F02" w:rsidRDefault="00856F02" w:rsidP="00856F02">
      <w:r>
        <w:t>This connector is built for ShareScan 5.0 and it is not backward compatible.</w:t>
      </w:r>
    </w:p>
    <w:p w:rsidR="00E90546" w:rsidRPr="00486714" w:rsidRDefault="00E90546" w:rsidP="00856F02">
      <w:r>
        <w:br w:type="page"/>
      </w:r>
    </w:p>
    <w:p w:rsidR="00C4030F" w:rsidRDefault="00856F02" w:rsidP="00C4030F">
      <w:pPr>
        <w:pStyle w:val="Heading1"/>
      </w:pPr>
      <w:bookmarkStart w:id="23" w:name="_Toc353287287"/>
      <w:r>
        <w:lastRenderedPageBreak/>
        <w:t>Installation Guide</w:t>
      </w:r>
      <w:bookmarkEnd w:id="23"/>
    </w:p>
    <w:p w:rsidR="009F03DB" w:rsidRPr="00F0737B" w:rsidRDefault="00856F02" w:rsidP="00F0737B">
      <w:pPr>
        <w:pStyle w:val="Heading2"/>
      </w:pPr>
      <w:bookmarkStart w:id="24" w:name="_Toc353287288"/>
      <w:r>
        <w:t>Connector Registration</w:t>
      </w:r>
      <w:bookmarkEnd w:id="24"/>
    </w:p>
    <w:p w:rsidR="009F03DB" w:rsidRDefault="009F03DB" w:rsidP="008B195A">
      <w:pPr>
        <w:rPr>
          <w:sz w:val="24"/>
          <w:szCs w:val="24"/>
        </w:rPr>
      </w:pPr>
    </w:p>
    <w:p w:rsidR="0045247B" w:rsidRDefault="0045247B" w:rsidP="008B195A">
      <w:pPr>
        <w:rPr>
          <w:sz w:val="24"/>
          <w:szCs w:val="24"/>
        </w:rPr>
      </w:pPr>
      <w:r>
        <w:rPr>
          <w:sz w:val="24"/>
          <w:szCs w:val="24"/>
        </w:rPr>
        <w:t xml:space="preserve">In order to allow the ShareScan Admin Console and ShareScan Manager to enumerate FaxCore connector, it must priory registered. Simply follow the following steps to </w:t>
      </w:r>
      <w:r w:rsidR="00137AC9">
        <w:rPr>
          <w:sz w:val="24"/>
          <w:szCs w:val="24"/>
        </w:rPr>
        <w:t>register:</w:t>
      </w:r>
    </w:p>
    <w:p w:rsidR="0045247B" w:rsidRDefault="0045247B" w:rsidP="008B195A">
      <w:pPr>
        <w:rPr>
          <w:sz w:val="24"/>
          <w:szCs w:val="24"/>
        </w:rPr>
      </w:pPr>
    </w:p>
    <w:p w:rsidR="0045247B" w:rsidRDefault="0045247B" w:rsidP="0045247B">
      <w:pPr>
        <w:pStyle w:val="ListParagraph"/>
        <w:numPr>
          <w:ilvl w:val="0"/>
          <w:numId w:val="1"/>
        </w:numPr>
        <w:rPr>
          <w:sz w:val="24"/>
          <w:szCs w:val="24"/>
        </w:rPr>
      </w:pPr>
      <w:r>
        <w:rPr>
          <w:sz w:val="24"/>
          <w:szCs w:val="24"/>
        </w:rPr>
        <w:t>Copies the FaxCore Connector folder into</w:t>
      </w:r>
    </w:p>
    <w:p w:rsidR="0045247B" w:rsidRDefault="0045247B" w:rsidP="0045247B">
      <w:pPr>
        <w:pStyle w:val="ListParagraph"/>
        <w:ind w:firstLine="720"/>
        <w:rPr>
          <w:sz w:val="24"/>
          <w:szCs w:val="24"/>
        </w:rPr>
      </w:pPr>
      <w:r w:rsidRPr="00137AC9">
        <w:rPr>
          <w:b/>
          <w:sz w:val="24"/>
          <w:szCs w:val="24"/>
        </w:rPr>
        <w:t>[CommonAppDataFolder]</w:t>
      </w:r>
      <w:r w:rsidRPr="0045247B">
        <w:rPr>
          <w:sz w:val="24"/>
          <w:szCs w:val="24"/>
        </w:rPr>
        <w:t>\Nuance\ShareScan\Connectors\</w:t>
      </w:r>
    </w:p>
    <w:p w:rsidR="0045247B" w:rsidRDefault="0045247B" w:rsidP="0045247B">
      <w:pPr>
        <w:autoSpaceDE w:val="0"/>
        <w:autoSpaceDN w:val="0"/>
        <w:adjustRightInd w:val="0"/>
        <w:spacing w:after="0" w:line="240" w:lineRule="auto"/>
        <w:ind w:left="720"/>
        <w:rPr>
          <w:sz w:val="24"/>
          <w:szCs w:val="24"/>
        </w:rPr>
      </w:pPr>
      <w:r w:rsidRPr="00137AC9">
        <w:rPr>
          <w:b/>
          <w:sz w:val="24"/>
          <w:szCs w:val="24"/>
        </w:rPr>
        <w:t>[CommonAppDataFolder]</w:t>
      </w:r>
      <w:r>
        <w:rPr>
          <w:sz w:val="24"/>
          <w:szCs w:val="24"/>
        </w:rPr>
        <w:t xml:space="preserve"> </w:t>
      </w:r>
      <w:r w:rsidRPr="0045247B">
        <w:rPr>
          <w:sz w:val="24"/>
          <w:szCs w:val="24"/>
        </w:rPr>
        <w:t>stands for the following system folder that is specified as follows on the</w:t>
      </w:r>
      <w:r>
        <w:rPr>
          <w:sz w:val="24"/>
          <w:szCs w:val="24"/>
        </w:rPr>
        <w:t xml:space="preserve"> </w:t>
      </w:r>
      <w:r w:rsidRPr="0045247B">
        <w:rPr>
          <w:sz w:val="24"/>
          <w:szCs w:val="24"/>
        </w:rPr>
        <w:t>various supported Windows operating systems:</w:t>
      </w:r>
    </w:p>
    <w:p w:rsidR="0045247B" w:rsidRDefault="0045247B" w:rsidP="0045247B">
      <w:pPr>
        <w:autoSpaceDE w:val="0"/>
        <w:autoSpaceDN w:val="0"/>
        <w:adjustRightInd w:val="0"/>
        <w:spacing w:after="0" w:line="240" w:lineRule="auto"/>
        <w:ind w:left="720"/>
        <w:rPr>
          <w:sz w:val="24"/>
          <w:szCs w:val="24"/>
        </w:rPr>
      </w:pPr>
    </w:p>
    <w:p w:rsidR="0045247B" w:rsidRPr="0045247B" w:rsidRDefault="0045247B" w:rsidP="0045247B">
      <w:pPr>
        <w:pStyle w:val="ListParagraph"/>
        <w:numPr>
          <w:ilvl w:val="0"/>
          <w:numId w:val="2"/>
        </w:numPr>
        <w:autoSpaceDE w:val="0"/>
        <w:autoSpaceDN w:val="0"/>
        <w:adjustRightInd w:val="0"/>
        <w:spacing w:after="0" w:line="240" w:lineRule="auto"/>
        <w:ind w:left="1170" w:hanging="450"/>
        <w:rPr>
          <w:sz w:val="24"/>
          <w:szCs w:val="24"/>
        </w:rPr>
      </w:pPr>
      <w:r w:rsidRPr="0045247B">
        <w:rPr>
          <w:sz w:val="24"/>
          <w:szCs w:val="24"/>
        </w:rPr>
        <w:t>Windows XP - %systemdrive%\Documents and Settings\All Users\Application Data</w:t>
      </w:r>
    </w:p>
    <w:p w:rsidR="0045247B" w:rsidRPr="0045247B" w:rsidRDefault="0045247B" w:rsidP="0045247B">
      <w:pPr>
        <w:pStyle w:val="ListParagraph"/>
        <w:numPr>
          <w:ilvl w:val="0"/>
          <w:numId w:val="2"/>
        </w:numPr>
        <w:autoSpaceDE w:val="0"/>
        <w:autoSpaceDN w:val="0"/>
        <w:adjustRightInd w:val="0"/>
        <w:spacing w:after="0" w:line="240" w:lineRule="auto"/>
        <w:ind w:left="1170" w:hanging="450"/>
        <w:rPr>
          <w:sz w:val="24"/>
          <w:szCs w:val="24"/>
        </w:rPr>
      </w:pPr>
      <w:r w:rsidRPr="0045247B">
        <w:rPr>
          <w:sz w:val="24"/>
          <w:szCs w:val="24"/>
        </w:rPr>
        <w:t>Windows Server 2003 - %systemdrive%\Documents and Settings\All Users\Application</w:t>
      </w:r>
      <w:r>
        <w:rPr>
          <w:sz w:val="24"/>
          <w:szCs w:val="24"/>
        </w:rPr>
        <w:t xml:space="preserve"> </w:t>
      </w:r>
      <w:r w:rsidRPr="0045247B">
        <w:rPr>
          <w:sz w:val="24"/>
          <w:szCs w:val="24"/>
        </w:rPr>
        <w:t>Data</w:t>
      </w:r>
    </w:p>
    <w:p w:rsidR="0045247B" w:rsidRPr="0045247B" w:rsidRDefault="0045247B" w:rsidP="0045247B">
      <w:pPr>
        <w:pStyle w:val="ListParagraph"/>
        <w:numPr>
          <w:ilvl w:val="0"/>
          <w:numId w:val="2"/>
        </w:numPr>
        <w:autoSpaceDE w:val="0"/>
        <w:autoSpaceDN w:val="0"/>
        <w:adjustRightInd w:val="0"/>
        <w:spacing w:after="0" w:line="240" w:lineRule="auto"/>
        <w:ind w:left="1170" w:hanging="450"/>
        <w:rPr>
          <w:sz w:val="24"/>
          <w:szCs w:val="24"/>
        </w:rPr>
      </w:pPr>
      <w:r w:rsidRPr="0045247B">
        <w:rPr>
          <w:sz w:val="24"/>
          <w:szCs w:val="24"/>
        </w:rPr>
        <w:t>Windows Vista - %systemdrive%\ProgramData</w:t>
      </w:r>
    </w:p>
    <w:p w:rsidR="0045247B" w:rsidRDefault="0045247B" w:rsidP="0045247B">
      <w:pPr>
        <w:pStyle w:val="ListParagraph"/>
        <w:numPr>
          <w:ilvl w:val="0"/>
          <w:numId w:val="2"/>
        </w:numPr>
        <w:autoSpaceDE w:val="0"/>
        <w:autoSpaceDN w:val="0"/>
        <w:adjustRightInd w:val="0"/>
        <w:spacing w:after="0" w:line="240" w:lineRule="auto"/>
        <w:ind w:left="1170" w:hanging="450"/>
        <w:rPr>
          <w:sz w:val="24"/>
          <w:szCs w:val="24"/>
        </w:rPr>
      </w:pPr>
      <w:r w:rsidRPr="0045247B">
        <w:rPr>
          <w:sz w:val="24"/>
          <w:szCs w:val="24"/>
        </w:rPr>
        <w:t>Windows Server 2008 and Windows 7 - %systemdrive%\ProgramData</w:t>
      </w:r>
    </w:p>
    <w:p w:rsidR="00576AC7" w:rsidRDefault="00576AC7" w:rsidP="00576AC7">
      <w:pPr>
        <w:pStyle w:val="ListParagraph"/>
        <w:autoSpaceDE w:val="0"/>
        <w:autoSpaceDN w:val="0"/>
        <w:adjustRightInd w:val="0"/>
        <w:spacing w:after="0" w:line="240" w:lineRule="auto"/>
        <w:ind w:left="1170"/>
        <w:rPr>
          <w:sz w:val="24"/>
          <w:szCs w:val="24"/>
        </w:rPr>
      </w:pPr>
    </w:p>
    <w:p w:rsidR="00137AC9" w:rsidRDefault="00576AC7" w:rsidP="00137AC9">
      <w:pPr>
        <w:pStyle w:val="ListParagraph"/>
        <w:numPr>
          <w:ilvl w:val="0"/>
          <w:numId w:val="1"/>
        </w:numPr>
        <w:autoSpaceDE w:val="0"/>
        <w:autoSpaceDN w:val="0"/>
        <w:adjustRightInd w:val="0"/>
        <w:spacing w:after="0" w:line="240" w:lineRule="auto"/>
        <w:rPr>
          <w:sz w:val="24"/>
          <w:szCs w:val="24"/>
        </w:rPr>
      </w:pPr>
      <w:r w:rsidRPr="00576AC7">
        <w:rPr>
          <w:sz w:val="24"/>
          <w:szCs w:val="24"/>
        </w:rPr>
        <w:t xml:space="preserve">Start a Command Prompt as an Administrator </w:t>
      </w:r>
    </w:p>
    <w:p w:rsidR="00576AC7" w:rsidRPr="00576AC7" w:rsidRDefault="00576AC7" w:rsidP="00576AC7">
      <w:pPr>
        <w:pStyle w:val="ListParagraph"/>
        <w:autoSpaceDE w:val="0"/>
        <w:autoSpaceDN w:val="0"/>
        <w:adjustRightInd w:val="0"/>
        <w:spacing w:after="0" w:line="240" w:lineRule="auto"/>
        <w:rPr>
          <w:sz w:val="24"/>
          <w:szCs w:val="24"/>
        </w:rPr>
      </w:pPr>
    </w:p>
    <w:p w:rsidR="00137AC9" w:rsidRPr="00576AC7" w:rsidRDefault="00137AC9" w:rsidP="00576AC7">
      <w:pPr>
        <w:autoSpaceDE w:val="0"/>
        <w:autoSpaceDN w:val="0"/>
        <w:adjustRightInd w:val="0"/>
        <w:spacing w:after="0" w:line="240" w:lineRule="auto"/>
        <w:ind w:left="360"/>
        <w:jc w:val="center"/>
        <w:rPr>
          <w:sz w:val="24"/>
          <w:szCs w:val="24"/>
        </w:rPr>
      </w:pPr>
      <w:r w:rsidRPr="00137AC9">
        <w:rPr>
          <w:noProof/>
        </w:rPr>
        <w:drawing>
          <wp:inline distT="0" distB="0" distL="0" distR="0" wp14:anchorId="03E0CFA9" wp14:editId="628B397E">
            <wp:extent cx="2880360" cy="3310128"/>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360" cy="3310128"/>
                    </a:xfrm>
                    <a:prstGeom prst="rect">
                      <a:avLst/>
                    </a:prstGeom>
                    <a:noFill/>
                    <a:ln>
                      <a:noFill/>
                    </a:ln>
                  </pic:spPr>
                </pic:pic>
              </a:graphicData>
            </a:graphic>
          </wp:inline>
        </w:drawing>
      </w:r>
    </w:p>
    <w:p w:rsidR="00137AC9" w:rsidRPr="00137AC9" w:rsidRDefault="00137AC9" w:rsidP="00137AC9">
      <w:pPr>
        <w:rPr>
          <w:sz w:val="24"/>
          <w:szCs w:val="24"/>
        </w:rPr>
      </w:pPr>
    </w:p>
    <w:p w:rsidR="00137AC9" w:rsidRPr="00137AC9" w:rsidRDefault="00137AC9" w:rsidP="00137AC9">
      <w:pPr>
        <w:rPr>
          <w:sz w:val="24"/>
          <w:szCs w:val="24"/>
        </w:rPr>
      </w:pPr>
    </w:p>
    <w:p w:rsidR="00137AC9" w:rsidRDefault="00137AC9" w:rsidP="00137AC9">
      <w:pPr>
        <w:pStyle w:val="ListParagraph"/>
        <w:numPr>
          <w:ilvl w:val="0"/>
          <w:numId w:val="1"/>
        </w:numPr>
        <w:autoSpaceDE w:val="0"/>
        <w:autoSpaceDN w:val="0"/>
        <w:adjustRightInd w:val="0"/>
        <w:spacing w:after="0" w:line="240" w:lineRule="auto"/>
        <w:rPr>
          <w:sz w:val="24"/>
          <w:szCs w:val="24"/>
        </w:rPr>
      </w:pPr>
      <w:r>
        <w:rPr>
          <w:sz w:val="24"/>
          <w:szCs w:val="24"/>
        </w:rPr>
        <w:t xml:space="preserve">Copy and paste the following command and press enter. The path in </w:t>
      </w:r>
      <w:r w:rsidRPr="00137AC9">
        <w:rPr>
          <w:sz w:val="24"/>
          <w:szCs w:val="24"/>
        </w:rPr>
        <w:t>quotation marks</w:t>
      </w:r>
      <w:r>
        <w:rPr>
          <w:sz w:val="24"/>
          <w:szCs w:val="24"/>
        </w:rPr>
        <w:t xml:space="preserve"> is the path of FaxCore connector you had copied in step 1. It may differ depends on the Operating System you using.</w:t>
      </w:r>
    </w:p>
    <w:p w:rsidR="00137AC9" w:rsidRDefault="00137AC9" w:rsidP="00137AC9">
      <w:pPr>
        <w:pStyle w:val="ListParagraph"/>
        <w:autoSpaceDE w:val="0"/>
        <w:autoSpaceDN w:val="0"/>
        <w:adjustRightInd w:val="0"/>
        <w:spacing w:after="0" w:line="240" w:lineRule="auto"/>
        <w:rPr>
          <w:sz w:val="24"/>
          <w:szCs w:val="24"/>
        </w:rPr>
      </w:pPr>
      <w:r>
        <w:rPr>
          <w:sz w:val="24"/>
          <w:szCs w:val="24"/>
        </w:rPr>
        <w:t xml:space="preserve">  </w:t>
      </w:r>
    </w:p>
    <w:p w:rsidR="00137AC9" w:rsidRDefault="00137AC9" w:rsidP="00137AC9">
      <w:pPr>
        <w:pStyle w:val="ListParagraph"/>
        <w:autoSpaceDE w:val="0"/>
        <w:autoSpaceDN w:val="0"/>
        <w:adjustRightInd w:val="0"/>
        <w:spacing w:after="0" w:line="240" w:lineRule="auto"/>
        <w:rPr>
          <w:b/>
          <w:sz w:val="24"/>
          <w:szCs w:val="24"/>
        </w:rPr>
      </w:pPr>
      <w:r w:rsidRPr="00137AC9">
        <w:rPr>
          <w:b/>
          <w:sz w:val="24"/>
          <w:szCs w:val="24"/>
        </w:rPr>
        <w:t>C:\Windows\Microsoft.NET\Framework\v4.0.30319\RegAsm.exe "C:\ProgramData\Nuance\ShareScan\Connectors\FaxCore\FaxCore.dll"</w:t>
      </w:r>
    </w:p>
    <w:p w:rsidR="00576AC7" w:rsidRDefault="00576AC7" w:rsidP="00137AC9">
      <w:pPr>
        <w:pStyle w:val="ListParagraph"/>
        <w:autoSpaceDE w:val="0"/>
        <w:autoSpaceDN w:val="0"/>
        <w:adjustRightInd w:val="0"/>
        <w:spacing w:after="0" w:line="240" w:lineRule="auto"/>
        <w:rPr>
          <w:b/>
          <w:sz w:val="24"/>
          <w:szCs w:val="24"/>
        </w:rPr>
      </w:pPr>
    </w:p>
    <w:p w:rsidR="00576AC7" w:rsidRDefault="00576AC7" w:rsidP="00137AC9">
      <w:pPr>
        <w:pStyle w:val="ListParagraph"/>
        <w:autoSpaceDE w:val="0"/>
        <w:autoSpaceDN w:val="0"/>
        <w:adjustRightInd w:val="0"/>
        <w:spacing w:after="0" w:line="240" w:lineRule="auto"/>
        <w:rPr>
          <w:b/>
          <w:sz w:val="24"/>
          <w:szCs w:val="24"/>
        </w:rPr>
      </w:pPr>
    </w:p>
    <w:p w:rsidR="00D016F6" w:rsidRDefault="00303347" w:rsidP="00350D8C">
      <w:pPr>
        <w:jc w:val="center"/>
        <w:rPr>
          <w:b/>
        </w:rPr>
      </w:pPr>
      <w:r w:rsidRPr="00D016F6">
        <w:rPr>
          <w:noProof/>
        </w:rPr>
        <w:drawing>
          <wp:inline distT="0" distB="0" distL="0" distR="0" wp14:anchorId="1E710FA1" wp14:editId="7271660E">
            <wp:extent cx="4572000" cy="1325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325880"/>
                    </a:xfrm>
                    <a:prstGeom prst="rect">
                      <a:avLst/>
                    </a:prstGeom>
                    <a:noFill/>
                    <a:ln>
                      <a:noFill/>
                    </a:ln>
                  </pic:spPr>
                </pic:pic>
              </a:graphicData>
            </a:graphic>
          </wp:inline>
        </w:drawing>
      </w:r>
    </w:p>
    <w:p w:rsidR="00D016F6" w:rsidRDefault="00D016F6" w:rsidP="00137AC9">
      <w:pPr>
        <w:pStyle w:val="ListParagraph"/>
        <w:autoSpaceDE w:val="0"/>
        <w:autoSpaceDN w:val="0"/>
        <w:adjustRightInd w:val="0"/>
        <w:spacing w:after="0" w:line="240" w:lineRule="auto"/>
        <w:rPr>
          <w:b/>
          <w:sz w:val="24"/>
          <w:szCs w:val="24"/>
        </w:rPr>
      </w:pPr>
    </w:p>
    <w:p w:rsidR="00576AC7" w:rsidRDefault="00576AC7" w:rsidP="00137AC9">
      <w:pPr>
        <w:pStyle w:val="ListParagraph"/>
        <w:autoSpaceDE w:val="0"/>
        <w:autoSpaceDN w:val="0"/>
        <w:adjustRightInd w:val="0"/>
        <w:spacing w:after="0" w:line="240" w:lineRule="auto"/>
        <w:rPr>
          <w:b/>
          <w:sz w:val="24"/>
          <w:szCs w:val="24"/>
        </w:rPr>
      </w:pPr>
    </w:p>
    <w:p w:rsidR="00303347" w:rsidRDefault="00303347" w:rsidP="00303347">
      <w:pPr>
        <w:pStyle w:val="ListParagraph"/>
        <w:numPr>
          <w:ilvl w:val="0"/>
          <w:numId w:val="1"/>
        </w:numPr>
        <w:autoSpaceDE w:val="0"/>
        <w:autoSpaceDN w:val="0"/>
        <w:adjustRightInd w:val="0"/>
        <w:spacing w:after="0" w:line="240" w:lineRule="auto"/>
        <w:rPr>
          <w:sz w:val="24"/>
          <w:szCs w:val="24"/>
        </w:rPr>
      </w:pPr>
      <w:r>
        <w:rPr>
          <w:sz w:val="24"/>
          <w:szCs w:val="24"/>
        </w:rPr>
        <w:t>If you re-register the same connector, it will update to the existing one. Once the registration is done, FaxCore connector will appear in the Connectors panel.</w:t>
      </w:r>
    </w:p>
    <w:p w:rsidR="00576AC7" w:rsidRDefault="00576AC7" w:rsidP="00576AC7">
      <w:pPr>
        <w:pStyle w:val="ListParagraph"/>
        <w:autoSpaceDE w:val="0"/>
        <w:autoSpaceDN w:val="0"/>
        <w:adjustRightInd w:val="0"/>
        <w:spacing w:after="0" w:line="240" w:lineRule="auto"/>
        <w:rPr>
          <w:sz w:val="24"/>
          <w:szCs w:val="24"/>
        </w:rPr>
      </w:pPr>
    </w:p>
    <w:p w:rsidR="00576AC7" w:rsidRDefault="00576AC7" w:rsidP="00576AC7">
      <w:pPr>
        <w:pStyle w:val="ListParagraph"/>
        <w:autoSpaceDE w:val="0"/>
        <w:autoSpaceDN w:val="0"/>
        <w:adjustRightInd w:val="0"/>
        <w:spacing w:after="0" w:line="240" w:lineRule="auto"/>
        <w:rPr>
          <w:sz w:val="24"/>
          <w:szCs w:val="24"/>
        </w:rPr>
      </w:pPr>
    </w:p>
    <w:p w:rsidR="00303347" w:rsidRDefault="00303347" w:rsidP="0086617F">
      <w:pPr>
        <w:autoSpaceDE w:val="0"/>
        <w:autoSpaceDN w:val="0"/>
        <w:adjustRightInd w:val="0"/>
        <w:spacing w:after="0" w:line="240" w:lineRule="auto"/>
        <w:jc w:val="center"/>
        <w:rPr>
          <w:sz w:val="24"/>
          <w:szCs w:val="24"/>
        </w:rPr>
      </w:pPr>
      <w:r>
        <w:rPr>
          <w:noProof/>
          <w:sz w:val="24"/>
          <w:szCs w:val="24"/>
        </w:rPr>
        <w:drawing>
          <wp:inline distT="0" distB="0" distL="0" distR="0" wp14:anchorId="193944EC" wp14:editId="4515CB81">
            <wp:extent cx="1453896" cy="3502152"/>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53896" cy="3502152"/>
                    </a:xfrm>
                    <a:prstGeom prst="rect">
                      <a:avLst/>
                    </a:prstGeom>
                    <a:noFill/>
                    <a:ln>
                      <a:noFill/>
                    </a:ln>
                  </pic:spPr>
                </pic:pic>
              </a:graphicData>
            </a:graphic>
          </wp:inline>
        </w:drawing>
      </w:r>
      <w:r>
        <w:rPr>
          <w:sz w:val="24"/>
          <w:szCs w:val="24"/>
        </w:rPr>
        <w:br w:type="page"/>
      </w:r>
    </w:p>
    <w:p w:rsidR="00303347" w:rsidRPr="00F0737B" w:rsidRDefault="00303347" w:rsidP="00303347">
      <w:pPr>
        <w:pStyle w:val="Heading2"/>
      </w:pPr>
      <w:bookmarkStart w:id="25" w:name="_Toc353287289"/>
      <w:r w:rsidRPr="00F0737B">
        <w:lastRenderedPageBreak/>
        <w:t>Connector</w:t>
      </w:r>
      <w:r w:rsidR="00856F02">
        <w:t xml:space="preserve"> Configurations</w:t>
      </w:r>
      <w:bookmarkEnd w:id="25"/>
    </w:p>
    <w:p w:rsidR="00303347" w:rsidRDefault="00303347" w:rsidP="00303347">
      <w:pPr>
        <w:pStyle w:val="ListParagraph"/>
        <w:autoSpaceDE w:val="0"/>
        <w:autoSpaceDN w:val="0"/>
        <w:adjustRightInd w:val="0"/>
        <w:spacing w:after="0" w:line="240" w:lineRule="auto"/>
        <w:rPr>
          <w:sz w:val="24"/>
          <w:szCs w:val="24"/>
        </w:rPr>
      </w:pPr>
    </w:p>
    <w:p w:rsidR="00576AC7" w:rsidRDefault="00303347" w:rsidP="00303347">
      <w:pPr>
        <w:rPr>
          <w:noProof/>
        </w:rPr>
      </w:pPr>
      <w:r>
        <w:t>After the registration process of connector is done, you might need to configure it before you can manipulate it. Navigate through the left panel of Admin Console, from the Connectors panel, simply click on the FaxCore connector icon.</w:t>
      </w:r>
      <w:r w:rsidR="00576AC7" w:rsidRPr="00576AC7">
        <w:rPr>
          <w:noProof/>
        </w:rPr>
        <w:t xml:space="preserve"> </w:t>
      </w:r>
    </w:p>
    <w:p w:rsidR="008C5E88" w:rsidRDefault="008C5E88" w:rsidP="00303347">
      <w:pPr>
        <w:rPr>
          <w:noProof/>
        </w:rPr>
      </w:pPr>
    </w:p>
    <w:p w:rsidR="00576AC7" w:rsidRDefault="008C5E88" w:rsidP="008C5E88">
      <w:pPr>
        <w:jc w:val="center"/>
        <w:rPr>
          <w:noProof/>
        </w:rPr>
      </w:pPr>
      <w:r>
        <w:rPr>
          <w:noProof/>
        </w:rPr>
        <w:drawing>
          <wp:inline distT="0" distB="0" distL="0" distR="0">
            <wp:extent cx="4572000" cy="273405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2734056"/>
                    </a:xfrm>
                    <a:prstGeom prst="rect">
                      <a:avLst/>
                    </a:prstGeom>
                    <a:noFill/>
                    <a:ln>
                      <a:noFill/>
                    </a:ln>
                  </pic:spPr>
                </pic:pic>
              </a:graphicData>
            </a:graphic>
          </wp:inline>
        </w:drawing>
      </w:r>
    </w:p>
    <w:p w:rsidR="00576AC7" w:rsidRDefault="00576AC7" w:rsidP="00303347"/>
    <w:p w:rsidR="00AA7FCB" w:rsidRDefault="008C5E88" w:rsidP="00303347">
      <w:r>
        <w:t>Database IP</w:t>
      </w:r>
      <w:r w:rsidR="00AA7FCB">
        <w:t xml:space="preserve"> – The FaxCore </w:t>
      </w:r>
      <w:r>
        <w:t>database</w:t>
      </w:r>
      <w:r w:rsidR="00AA7FCB">
        <w:t xml:space="preserve"> IP you are using, port number is followed by comma (,)</w:t>
      </w:r>
    </w:p>
    <w:p w:rsidR="00AA7FCB" w:rsidRDefault="008C5E88" w:rsidP="00666FE4">
      <w:pPr>
        <w:ind w:left="1017"/>
      </w:pPr>
      <w:r>
        <w:t xml:space="preserve">     </w:t>
      </w:r>
      <w:r w:rsidR="006D2B06">
        <w:t>Example:</w:t>
      </w:r>
      <w:r w:rsidR="00AA7FCB">
        <w:t xml:space="preserve"> 10.0.0.100</w:t>
      </w:r>
      <w:proofErr w:type="gramStart"/>
      <w:r w:rsidR="00AA7FCB">
        <w:t>,2375</w:t>
      </w:r>
      <w:proofErr w:type="gramEnd"/>
    </w:p>
    <w:p w:rsidR="00AA7FCB" w:rsidRDefault="008C5E88" w:rsidP="00303347">
      <w:r>
        <w:t xml:space="preserve">FaxCore Server – </w:t>
      </w:r>
      <w:proofErr w:type="spellStart"/>
      <w:r>
        <w:t>Faxcore</w:t>
      </w:r>
      <w:proofErr w:type="spellEnd"/>
      <w:r>
        <w:t xml:space="preserve"> server IP, port number is followed by (:)</w:t>
      </w:r>
    </w:p>
    <w:p w:rsidR="008C5E88" w:rsidRDefault="008C5E88" w:rsidP="00303347">
      <w:r>
        <w:tab/>
      </w:r>
      <w:r>
        <w:tab/>
        <w:t xml:space="preserve">  Example: 10.0.0.100:8080</w:t>
      </w:r>
    </w:p>
    <w:p w:rsidR="00AA7FCB" w:rsidRDefault="00AA7FCB" w:rsidP="00303347">
      <w:r>
        <w:t>Admin Username – Username to access FaxCore API</w:t>
      </w:r>
    </w:p>
    <w:p w:rsidR="00AA7FCB" w:rsidRDefault="00AA7FCB" w:rsidP="00303347">
      <w:r>
        <w:t>Admin Password – Password to access FaxCore API</w:t>
      </w:r>
    </w:p>
    <w:p w:rsidR="00AA7FCB" w:rsidRDefault="00AA7FCB" w:rsidP="00303347">
      <w:r>
        <w:t>Exchange Server URL – The API URL to access exchange server address book.</w:t>
      </w:r>
    </w:p>
    <w:p w:rsidR="00AA7FCB" w:rsidRDefault="00AA7FCB">
      <w:r>
        <w:br w:type="page"/>
      </w:r>
    </w:p>
    <w:p w:rsidR="00303347" w:rsidRDefault="00303347" w:rsidP="00303347">
      <w:r>
        <w:lastRenderedPageBreak/>
        <w:t xml:space="preserve">You can configure multiple </w:t>
      </w:r>
      <w:r w:rsidR="00AA7FCB">
        <w:t>profiles</w:t>
      </w:r>
      <w:r>
        <w:t xml:space="preserve"> for 1 connector</w:t>
      </w:r>
      <w:r w:rsidR="00AA7FCB">
        <w:t>. After finishing configures the connector, you might need to link connector with devices found in your system.</w:t>
      </w:r>
    </w:p>
    <w:p w:rsidR="00666FE4" w:rsidRDefault="00666FE4" w:rsidP="00303347"/>
    <w:p w:rsidR="006D2B06" w:rsidRDefault="00666FE4" w:rsidP="00303347">
      <w:r>
        <w:t>Simple click Devices that found on left panel, locate the device that is found (the case here we using Simulator), a complete list of registered connector and profile will show up. Tick the profile that you wish to use in selected device. Click the “Save” when you complete. Click on the Simulator, and the connector is there ready to use.</w:t>
      </w:r>
    </w:p>
    <w:p w:rsidR="00294EF4" w:rsidRDefault="00294EF4" w:rsidP="00303347"/>
    <w:p w:rsidR="002F55C8" w:rsidRDefault="006D2B06" w:rsidP="00350D8C">
      <w:pPr>
        <w:jc w:val="center"/>
      </w:pPr>
      <w:r>
        <w:rPr>
          <w:noProof/>
        </w:rPr>
        <w:drawing>
          <wp:inline distT="0" distB="0" distL="0" distR="0" wp14:anchorId="0D239975" wp14:editId="29C2DC5F">
            <wp:extent cx="4572000" cy="26333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2633345"/>
                    </a:xfrm>
                    <a:prstGeom prst="rect">
                      <a:avLst/>
                    </a:prstGeom>
                    <a:noFill/>
                    <a:ln>
                      <a:noFill/>
                    </a:ln>
                  </pic:spPr>
                </pic:pic>
              </a:graphicData>
            </a:graphic>
          </wp:inline>
        </w:drawing>
      </w:r>
    </w:p>
    <w:p w:rsidR="00B17C55" w:rsidRDefault="00B17C55" w:rsidP="00350D8C">
      <w:pPr>
        <w:jc w:val="center"/>
      </w:pPr>
    </w:p>
    <w:p w:rsidR="009805DC" w:rsidRPr="009805DC" w:rsidRDefault="006D2B06" w:rsidP="00D11070">
      <w:pPr>
        <w:jc w:val="center"/>
      </w:pPr>
      <w:r>
        <w:rPr>
          <w:noProof/>
        </w:rPr>
        <w:drawing>
          <wp:inline distT="0" distB="0" distL="0" distR="0" wp14:anchorId="06E69B77" wp14:editId="57E6D143">
            <wp:extent cx="4572000" cy="277939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2779395"/>
                    </a:xfrm>
                    <a:prstGeom prst="rect">
                      <a:avLst/>
                    </a:prstGeom>
                    <a:noFill/>
                    <a:ln>
                      <a:noFill/>
                    </a:ln>
                  </pic:spPr>
                </pic:pic>
              </a:graphicData>
            </a:graphic>
          </wp:inline>
        </w:drawing>
      </w:r>
    </w:p>
    <w:sectPr w:rsidR="009805DC" w:rsidRPr="009805DC" w:rsidSect="003C2EAA">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397" w:rsidRDefault="00020397" w:rsidP="007C7AF8">
      <w:pPr>
        <w:spacing w:after="0" w:line="240" w:lineRule="auto"/>
      </w:pPr>
      <w:r>
        <w:separator/>
      </w:r>
    </w:p>
  </w:endnote>
  <w:endnote w:type="continuationSeparator" w:id="0">
    <w:p w:rsidR="00020397" w:rsidRDefault="00020397" w:rsidP="007C7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3"/>
      <w:gridCol w:w="8583"/>
    </w:tblGrid>
    <w:tr w:rsidR="00845927">
      <w:tc>
        <w:tcPr>
          <w:tcW w:w="918" w:type="dxa"/>
        </w:tcPr>
        <w:p w:rsidR="00845927" w:rsidRDefault="00845927">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2365F2" w:rsidRPr="002365F2">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2</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845927" w:rsidRDefault="007122DF" w:rsidP="007122DF">
          <w:pPr>
            <w:pStyle w:val="Footer"/>
          </w:pPr>
          <w:r>
            <w:rPr>
              <w:rFonts w:asciiTheme="majorHAnsi" w:eastAsiaTheme="majorEastAsia" w:hAnsiTheme="majorHAnsi" w:cstheme="majorBidi"/>
            </w:rPr>
            <w:t>Rev 02 | Apr 09, 2013</w:t>
          </w:r>
        </w:p>
      </w:tc>
    </w:tr>
  </w:tbl>
  <w:p w:rsidR="00845927" w:rsidRDefault="008459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397" w:rsidRDefault="00020397" w:rsidP="007C7AF8">
      <w:pPr>
        <w:spacing w:after="0" w:line="240" w:lineRule="auto"/>
      </w:pPr>
      <w:r>
        <w:separator/>
      </w:r>
    </w:p>
  </w:footnote>
  <w:footnote w:type="continuationSeparator" w:id="0">
    <w:p w:rsidR="00020397" w:rsidRDefault="00020397" w:rsidP="007C7A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EAA" w:rsidRDefault="003C2EAA" w:rsidP="003C2EAA">
    <w:pPr>
      <w:pStyle w:val="Header"/>
      <w:tabs>
        <w:tab w:val="clear" w:pos="4680"/>
        <w:tab w:val="clear" w:pos="9360"/>
        <w:tab w:val="left" w:pos="682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E0991"/>
    <w:multiLevelType w:val="hybridMultilevel"/>
    <w:tmpl w:val="97F64D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6A6CF2"/>
    <w:multiLevelType w:val="hybridMultilevel"/>
    <w:tmpl w:val="00287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D8140F"/>
    <w:multiLevelType w:val="hybridMultilevel"/>
    <w:tmpl w:val="6A1C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B64361"/>
    <w:multiLevelType w:val="hybridMultilevel"/>
    <w:tmpl w:val="2F2650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6F62A8D"/>
    <w:multiLevelType w:val="hybridMultilevel"/>
    <w:tmpl w:val="01C2E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3D8"/>
    <w:rsid w:val="00020397"/>
    <w:rsid w:val="000F57C0"/>
    <w:rsid w:val="00137AC9"/>
    <w:rsid w:val="002365F2"/>
    <w:rsid w:val="00294EF4"/>
    <w:rsid w:val="002A6859"/>
    <w:rsid w:val="002F55C8"/>
    <w:rsid w:val="00303347"/>
    <w:rsid w:val="00350D8C"/>
    <w:rsid w:val="003C2EAA"/>
    <w:rsid w:val="0045247B"/>
    <w:rsid w:val="00486714"/>
    <w:rsid w:val="00490864"/>
    <w:rsid w:val="004A0478"/>
    <w:rsid w:val="004E0B83"/>
    <w:rsid w:val="005012D8"/>
    <w:rsid w:val="005429A9"/>
    <w:rsid w:val="00576AC7"/>
    <w:rsid w:val="005966EC"/>
    <w:rsid w:val="005F4EAA"/>
    <w:rsid w:val="00603AE7"/>
    <w:rsid w:val="00666FE4"/>
    <w:rsid w:val="006D2B06"/>
    <w:rsid w:val="007122DF"/>
    <w:rsid w:val="007A2826"/>
    <w:rsid w:val="007C2BD8"/>
    <w:rsid w:val="007C7AF8"/>
    <w:rsid w:val="00845927"/>
    <w:rsid w:val="00856F02"/>
    <w:rsid w:val="0086617F"/>
    <w:rsid w:val="008B195A"/>
    <w:rsid w:val="008C5E88"/>
    <w:rsid w:val="009533D8"/>
    <w:rsid w:val="009805DC"/>
    <w:rsid w:val="009F03DB"/>
    <w:rsid w:val="00AA7FCB"/>
    <w:rsid w:val="00B17C55"/>
    <w:rsid w:val="00B22DE3"/>
    <w:rsid w:val="00BD02EF"/>
    <w:rsid w:val="00BD639E"/>
    <w:rsid w:val="00C4030F"/>
    <w:rsid w:val="00C7083F"/>
    <w:rsid w:val="00D016F6"/>
    <w:rsid w:val="00D11070"/>
    <w:rsid w:val="00D73E51"/>
    <w:rsid w:val="00DB6DB5"/>
    <w:rsid w:val="00E90546"/>
    <w:rsid w:val="00ED1BBD"/>
    <w:rsid w:val="00F0737B"/>
    <w:rsid w:val="00F37F99"/>
    <w:rsid w:val="00F63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C7A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C7A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C7A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7AF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7C7AF8"/>
    <w:pPr>
      <w:outlineLvl w:val="9"/>
    </w:pPr>
    <w:rPr>
      <w:lang w:eastAsia="ja-JP"/>
    </w:rPr>
  </w:style>
  <w:style w:type="paragraph" w:styleId="TOC2">
    <w:name w:val="toc 2"/>
    <w:basedOn w:val="Normal"/>
    <w:next w:val="Normal"/>
    <w:autoRedefine/>
    <w:uiPriority w:val="39"/>
    <w:unhideWhenUsed/>
    <w:qFormat/>
    <w:rsid w:val="007C7AF8"/>
    <w:pPr>
      <w:spacing w:after="100"/>
      <w:ind w:left="220"/>
    </w:pPr>
    <w:rPr>
      <w:lang w:eastAsia="ja-JP"/>
    </w:rPr>
  </w:style>
  <w:style w:type="paragraph" w:styleId="TOC1">
    <w:name w:val="toc 1"/>
    <w:basedOn w:val="Normal"/>
    <w:next w:val="Normal"/>
    <w:autoRedefine/>
    <w:uiPriority w:val="39"/>
    <w:unhideWhenUsed/>
    <w:qFormat/>
    <w:rsid w:val="007C7AF8"/>
    <w:pPr>
      <w:spacing w:after="100"/>
    </w:pPr>
    <w:rPr>
      <w:lang w:eastAsia="ja-JP"/>
    </w:rPr>
  </w:style>
  <w:style w:type="paragraph" w:styleId="TOC3">
    <w:name w:val="toc 3"/>
    <w:basedOn w:val="Normal"/>
    <w:next w:val="Normal"/>
    <w:autoRedefine/>
    <w:uiPriority w:val="39"/>
    <w:unhideWhenUsed/>
    <w:qFormat/>
    <w:rsid w:val="007C7AF8"/>
    <w:pPr>
      <w:spacing w:after="100"/>
      <w:ind w:left="440"/>
    </w:pPr>
    <w:rPr>
      <w:lang w:eastAsia="ja-JP"/>
    </w:rPr>
  </w:style>
  <w:style w:type="paragraph" w:styleId="BalloonText">
    <w:name w:val="Balloon Text"/>
    <w:basedOn w:val="Normal"/>
    <w:link w:val="BalloonTextChar"/>
    <w:uiPriority w:val="99"/>
    <w:semiHidden/>
    <w:unhideWhenUsed/>
    <w:rsid w:val="007C7A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AF8"/>
    <w:rPr>
      <w:rFonts w:ascii="Tahoma" w:hAnsi="Tahoma" w:cs="Tahoma"/>
      <w:sz w:val="16"/>
      <w:szCs w:val="16"/>
    </w:rPr>
  </w:style>
  <w:style w:type="paragraph" w:styleId="Header">
    <w:name w:val="header"/>
    <w:basedOn w:val="Normal"/>
    <w:link w:val="HeaderChar"/>
    <w:uiPriority w:val="99"/>
    <w:unhideWhenUsed/>
    <w:rsid w:val="007C7A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7AF8"/>
  </w:style>
  <w:style w:type="paragraph" w:styleId="Footer">
    <w:name w:val="footer"/>
    <w:basedOn w:val="Normal"/>
    <w:link w:val="FooterChar"/>
    <w:uiPriority w:val="99"/>
    <w:unhideWhenUsed/>
    <w:rsid w:val="007C7A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7AF8"/>
  </w:style>
  <w:style w:type="character" w:customStyle="1" w:styleId="Heading2Char">
    <w:name w:val="Heading 2 Char"/>
    <w:basedOn w:val="DefaultParagraphFont"/>
    <w:link w:val="Heading2"/>
    <w:uiPriority w:val="9"/>
    <w:rsid w:val="007C7AF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C7AF8"/>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7C7AF8"/>
    <w:rPr>
      <w:color w:val="0000FF" w:themeColor="hyperlink"/>
      <w:u w:val="single"/>
    </w:rPr>
  </w:style>
  <w:style w:type="paragraph" w:styleId="NoSpacing">
    <w:name w:val="No Spacing"/>
    <w:link w:val="NoSpacingChar"/>
    <w:uiPriority w:val="1"/>
    <w:qFormat/>
    <w:rsid w:val="003C2EAA"/>
    <w:pPr>
      <w:spacing w:after="0" w:line="240" w:lineRule="auto"/>
    </w:pPr>
    <w:rPr>
      <w:lang w:eastAsia="ja-JP"/>
    </w:rPr>
  </w:style>
  <w:style w:type="character" w:customStyle="1" w:styleId="NoSpacingChar">
    <w:name w:val="No Spacing Char"/>
    <w:basedOn w:val="DefaultParagraphFont"/>
    <w:link w:val="NoSpacing"/>
    <w:uiPriority w:val="1"/>
    <w:rsid w:val="003C2EAA"/>
    <w:rPr>
      <w:lang w:eastAsia="ja-JP"/>
    </w:rPr>
  </w:style>
  <w:style w:type="paragraph" w:styleId="ListParagraph">
    <w:name w:val="List Paragraph"/>
    <w:basedOn w:val="Normal"/>
    <w:uiPriority w:val="34"/>
    <w:qFormat/>
    <w:rsid w:val="0045247B"/>
    <w:pPr>
      <w:ind w:left="720"/>
      <w:contextualSpacing/>
    </w:pPr>
  </w:style>
  <w:style w:type="character" w:styleId="Emphasis">
    <w:name w:val="Emphasis"/>
    <w:basedOn w:val="DefaultParagraphFont"/>
    <w:uiPriority w:val="20"/>
    <w:qFormat/>
    <w:rsid w:val="00137AC9"/>
    <w:rPr>
      <w:i/>
      <w:iCs/>
    </w:rPr>
  </w:style>
  <w:style w:type="character" w:customStyle="1" w:styleId="apple-converted-space">
    <w:name w:val="apple-converted-space"/>
    <w:basedOn w:val="DefaultParagraphFont"/>
    <w:rsid w:val="00137AC9"/>
  </w:style>
  <w:style w:type="character" w:styleId="IntenseEmphasis">
    <w:name w:val="Intense Emphasis"/>
    <w:basedOn w:val="DefaultParagraphFont"/>
    <w:uiPriority w:val="21"/>
    <w:qFormat/>
    <w:rsid w:val="00E90546"/>
    <w:rPr>
      <w:b/>
      <w:bCs/>
      <w:i/>
      <w:iCs/>
      <w:color w:val="4F81BD" w:themeColor="accent1"/>
    </w:rPr>
  </w:style>
  <w:style w:type="character" w:styleId="FollowedHyperlink">
    <w:name w:val="FollowedHyperlink"/>
    <w:basedOn w:val="DefaultParagraphFont"/>
    <w:uiPriority w:val="99"/>
    <w:semiHidden/>
    <w:unhideWhenUsed/>
    <w:rsid w:val="00E9054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C7A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C7A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C7A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7AF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7C7AF8"/>
    <w:pPr>
      <w:outlineLvl w:val="9"/>
    </w:pPr>
    <w:rPr>
      <w:lang w:eastAsia="ja-JP"/>
    </w:rPr>
  </w:style>
  <w:style w:type="paragraph" w:styleId="TOC2">
    <w:name w:val="toc 2"/>
    <w:basedOn w:val="Normal"/>
    <w:next w:val="Normal"/>
    <w:autoRedefine/>
    <w:uiPriority w:val="39"/>
    <w:unhideWhenUsed/>
    <w:qFormat/>
    <w:rsid w:val="007C7AF8"/>
    <w:pPr>
      <w:spacing w:after="100"/>
      <w:ind w:left="220"/>
    </w:pPr>
    <w:rPr>
      <w:lang w:eastAsia="ja-JP"/>
    </w:rPr>
  </w:style>
  <w:style w:type="paragraph" w:styleId="TOC1">
    <w:name w:val="toc 1"/>
    <w:basedOn w:val="Normal"/>
    <w:next w:val="Normal"/>
    <w:autoRedefine/>
    <w:uiPriority w:val="39"/>
    <w:unhideWhenUsed/>
    <w:qFormat/>
    <w:rsid w:val="007C7AF8"/>
    <w:pPr>
      <w:spacing w:after="100"/>
    </w:pPr>
    <w:rPr>
      <w:lang w:eastAsia="ja-JP"/>
    </w:rPr>
  </w:style>
  <w:style w:type="paragraph" w:styleId="TOC3">
    <w:name w:val="toc 3"/>
    <w:basedOn w:val="Normal"/>
    <w:next w:val="Normal"/>
    <w:autoRedefine/>
    <w:uiPriority w:val="39"/>
    <w:unhideWhenUsed/>
    <w:qFormat/>
    <w:rsid w:val="007C7AF8"/>
    <w:pPr>
      <w:spacing w:after="100"/>
      <w:ind w:left="440"/>
    </w:pPr>
    <w:rPr>
      <w:lang w:eastAsia="ja-JP"/>
    </w:rPr>
  </w:style>
  <w:style w:type="paragraph" w:styleId="BalloonText">
    <w:name w:val="Balloon Text"/>
    <w:basedOn w:val="Normal"/>
    <w:link w:val="BalloonTextChar"/>
    <w:uiPriority w:val="99"/>
    <w:semiHidden/>
    <w:unhideWhenUsed/>
    <w:rsid w:val="007C7A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AF8"/>
    <w:rPr>
      <w:rFonts w:ascii="Tahoma" w:hAnsi="Tahoma" w:cs="Tahoma"/>
      <w:sz w:val="16"/>
      <w:szCs w:val="16"/>
    </w:rPr>
  </w:style>
  <w:style w:type="paragraph" w:styleId="Header">
    <w:name w:val="header"/>
    <w:basedOn w:val="Normal"/>
    <w:link w:val="HeaderChar"/>
    <w:uiPriority w:val="99"/>
    <w:unhideWhenUsed/>
    <w:rsid w:val="007C7A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7AF8"/>
  </w:style>
  <w:style w:type="paragraph" w:styleId="Footer">
    <w:name w:val="footer"/>
    <w:basedOn w:val="Normal"/>
    <w:link w:val="FooterChar"/>
    <w:uiPriority w:val="99"/>
    <w:unhideWhenUsed/>
    <w:rsid w:val="007C7A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7AF8"/>
  </w:style>
  <w:style w:type="character" w:customStyle="1" w:styleId="Heading2Char">
    <w:name w:val="Heading 2 Char"/>
    <w:basedOn w:val="DefaultParagraphFont"/>
    <w:link w:val="Heading2"/>
    <w:uiPriority w:val="9"/>
    <w:rsid w:val="007C7AF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C7AF8"/>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7C7AF8"/>
    <w:rPr>
      <w:color w:val="0000FF" w:themeColor="hyperlink"/>
      <w:u w:val="single"/>
    </w:rPr>
  </w:style>
  <w:style w:type="paragraph" w:styleId="NoSpacing">
    <w:name w:val="No Spacing"/>
    <w:link w:val="NoSpacingChar"/>
    <w:uiPriority w:val="1"/>
    <w:qFormat/>
    <w:rsid w:val="003C2EAA"/>
    <w:pPr>
      <w:spacing w:after="0" w:line="240" w:lineRule="auto"/>
    </w:pPr>
    <w:rPr>
      <w:lang w:eastAsia="ja-JP"/>
    </w:rPr>
  </w:style>
  <w:style w:type="character" w:customStyle="1" w:styleId="NoSpacingChar">
    <w:name w:val="No Spacing Char"/>
    <w:basedOn w:val="DefaultParagraphFont"/>
    <w:link w:val="NoSpacing"/>
    <w:uiPriority w:val="1"/>
    <w:rsid w:val="003C2EAA"/>
    <w:rPr>
      <w:lang w:eastAsia="ja-JP"/>
    </w:rPr>
  </w:style>
  <w:style w:type="paragraph" w:styleId="ListParagraph">
    <w:name w:val="List Paragraph"/>
    <w:basedOn w:val="Normal"/>
    <w:uiPriority w:val="34"/>
    <w:qFormat/>
    <w:rsid w:val="0045247B"/>
    <w:pPr>
      <w:ind w:left="720"/>
      <w:contextualSpacing/>
    </w:pPr>
  </w:style>
  <w:style w:type="character" w:styleId="Emphasis">
    <w:name w:val="Emphasis"/>
    <w:basedOn w:val="DefaultParagraphFont"/>
    <w:uiPriority w:val="20"/>
    <w:qFormat/>
    <w:rsid w:val="00137AC9"/>
    <w:rPr>
      <w:i/>
      <w:iCs/>
    </w:rPr>
  </w:style>
  <w:style w:type="character" w:customStyle="1" w:styleId="apple-converted-space">
    <w:name w:val="apple-converted-space"/>
    <w:basedOn w:val="DefaultParagraphFont"/>
    <w:rsid w:val="00137AC9"/>
  </w:style>
  <w:style w:type="character" w:styleId="IntenseEmphasis">
    <w:name w:val="Intense Emphasis"/>
    <w:basedOn w:val="DefaultParagraphFont"/>
    <w:uiPriority w:val="21"/>
    <w:qFormat/>
    <w:rsid w:val="00E90546"/>
    <w:rPr>
      <w:b/>
      <w:bCs/>
      <w:i/>
      <w:iCs/>
      <w:color w:val="4F81BD" w:themeColor="accent1"/>
    </w:rPr>
  </w:style>
  <w:style w:type="character" w:styleId="FollowedHyperlink">
    <w:name w:val="FollowedHyperlink"/>
    <w:basedOn w:val="DefaultParagraphFont"/>
    <w:uiPriority w:val="99"/>
    <w:semiHidden/>
    <w:unhideWhenUsed/>
    <w:rsid w:val="00E9054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1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upport@faxcore.com.my" TargetMode="Externa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mailto:support@faxcore.com"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axcore.com:"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ales@faxcore.com.my?subject=MFP%20Connector%20for%20eCopy%20-%20Licensing%20Enquiry"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B4E8EF5-BF05-495F-B03A-7D3E3D975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9</Pages>
  <Words>756</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FaxCore – Canon MFP Connector Documentation</vt:lpstr>
    </vt:vector>
  </TitlesOfParts>
  <Company/>
  <LinksUpToDate>false</LinksUpToDate>
  <CharactersWithSpaces>5061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FaxCore – Canon MFP Connector Documentation</dc:title>
  <dc:creator>Wei Loong Chen</dc:creator>
  <cp:lastModifiedBy>Wei Loong Chen</cp:lastModifiedBy>
  <cp:revision>17</cp:revision>
  <dcterms:created xsi:type="dcterms:W3CDTF">2012-11-09T02:55:00Z</dcterms:created>
  <dcterms:modified xsi:type="dcterms:W3CDTF">2013-04-09T08:12:00Z</dcterms:modified>
</cp:coreProperties>
</file>